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7B5" w:rsidRPr="004A26AB" w:rsidRDefault="000617B5" w:rsidP="002C29B8">
      <w:pPr>
        <w:pStyle w:val="TimesCE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0617B5" w:rsidRPr="004A26AB" w:rsidRDefault="000617B5" w:rsidP="002C29B8">
      <w:pPr>
        <w:spacing w:line="360" w:lineRule="auto"/>
        <w:jc w:val="center"/>
        <w:rPr>
          <w:rFonts w:ascii="Arial" w:hAnsi="Arial" w:cs="Arial"/>
          <w:b/>
          <w:bCs/>
        </w:rPr>
      </w:pPr>
      <w:r w:rsidRPr="004A26AB">
        <w:rPr>
          <w:rFonts w:ascii="Arial" w:hAnsi="Arial" w:cs="Arial"/>
          <w:b/>
          <w:bCs/>
        </w:rPr>
        <w:t>OPIS TECHNICZNY</w:t>
      </w:r>
    </w:p>
    <w:p w:rsidR="000617B5" w:rsidRPr="004A26AB" w:rsidRDefault="000617B5" w:rsidP="002C29B8">
      <w:pPr>
        <w:pStyle w:val="Nagwek1"/>
        <w:numPr>
          <w:ilvl w:val="0"/>
          <w:numId w:val="0"/>
        </w:numPr>
        <w:spacing w:line="360" w:lineRule="auto"/>
        <w:ind w:left="454" w:hanging="454"/>
        <w:jc w:val="both"/>
        <w:rPr>
          <w:sz w:val="20"/>
          <w:szCs w:val="20"/>
        </w:rPr>
      </w:pPr>
      <w:r w:rsidRPr="004A26AB">
        <w:rPr>
          <w:sz w:val="20"/>
          <w:szCs w:val="20"/>
        </w:rPr>
        <w:t>1  INFORmACJE OGÓLNE</w:t>
      </w:r>
    </w:p>
    <w:p w:rsidR="000617B5" w:rsidRPr="004A26AB" w:rsidRDefault="000617B5" w:rsidP="002C29B8">
      <w:pPr>
        <w:pStyle w:val="Nagwek2"/>
        <w:spacing w:line="360" w:lineRule="auto"/>
        <w:jc w:val="both"/>
        <w:rPr>
          <w:sz w:val="20"/>
          <w:szCs w:val="20"/>
        </w:rPr>
      </w:pPr>
      <w:r w:rsidRPr="004A26AB">
        <w:rPr>
          <w:sz w:val="20"/>
          <w:szCs w:val="20"/>
        </w:rPr>
        <w:t>Inwestor</w:t>
      </w:r>
    </w:p>
    <w:p w:rsidR="000617B5" w:rsidRPr="004A26AB" w:rsidRDefault="000617B5" w:rsidP="002C29B8">
      <w:pPr>
        <w:spacing w:line="360" w:lineRule="auto"/>
        <w:rPr>
          <w:rFonts w:ascii="Arial" w:hAnsi="Arial" w:cs="Arial"/>
          <w:sz w:val="20"/>
          <w:szCs w:val="20"/>
        </w:rPr>
      </w:pPr>
      <w:r w:rsidRPr="004A26AB">
        <w:rPr>
          <w:rFonts w:ascii="Arial" w:hAnsi="Arial" w:cs="Arial"/>
          <w:sz w:val="20"/>
          <w:szCs w:val="20"/>
        </w:rPr>
        <w:t xml:space="preserve">Zarząd Dróg Miejskich i Komunikacji Publicznej w Bydgoszczy, </w:t>
      </w:r>
    </w:p>
    <w:p w:rsidR="000617B5" w:rsidRPr="004A26AB" w:rsidRDefault="000617B5" w:rsidP="002C29B8">
      <w:pPr>
        <w:spacing w:line="360" w:lineRule="auto"/>
        <w:rPr>
          <w:rFonts w:ascii="Arial" w:hAnsi="Arial" w:cs="Arial"/>
          <w:sz w:val="20"/>
          <w:szCs w:val="20"/>
        </w:rPr>
      </w:pPr>
      <w:r w:rsidRPr="004A26AB">
        <w:rPr>
          <w:rFonts w:ascii="Arial" w:hAnsi="Arial" w:cs="Arial"/>
          <w:sz w:val="20"/>
          <w:szCs w:val="20"/>
        </w:rPr>
        <w:t xml:space="preserve">ul. Toruńska 174a, </w:t>
      </w:r>
    </w:p>
    <w:p w:rsidR="000617B5" w:rsidRPr="004A26AB" w:rsidRDefault="000617B5" w:rsidP="002C29B8">
      <w:pPr>
        <w:spacing w:line="360" w:lineRule="auto"/>
        <w:rPr>
          <w:rFonts w:ascii="Arial" w:hAnsi="Arial" w:cs="Arial"/>
          <w:sz w:val="20"/>
          <w:szCs w:val="20"/>
        </w:rPr>
      </w:pPr>
      <w:r w:rsidRPr="004A26AB">
        <w:rPr>
          <w:rFonts w:ascii="Arial" w:hAnsi="Arial" w:cs="Arial"/>
          <w:sz w:val="20"/>
          <w:szCs w:val="20"/>
        </w:rPr>
        <w:t>85-844 Bydgoszcz</w:t>
      </w:r>
    </w:p>
    <w:p w:rsidR="0001403E" w:rsidRPr="004A26AB" w:rsidRDefault="0001403E" w:rsidP="002C29B8">
      <w:pPr>
        <w:pStyle w:val="Nagwek2"/>
        <w:spacing w:line="360" w:lineRule="auto"/>
        <w:jc w:val="both"/>
        <w:rPr>
          <w:sz w:val="20"/>
          <w:szCs w:val="20"/>
        </w:rPr>
      </w:pPr>
      <w:r w:rsidRPr="004A26AB">
        <w:rPr>
          <w:sz w:val="20"/>
          <w:szCs w:val="20"/>
        </w:rPr>
        <w:t>Podstawa opracowania</w:t>
      </w:r>
    </w:p>
    <w:p w:rsidR="0001403E" w:rsidRPr="004A26AB" w:rsidRDefault="0001403E" w:rsidP="0001403E">
      <w:pPr>
        <w:suppressAutoHyphens w:val="0"/>
        <w:autoSpaceDE w:val="0"/>
        <w:autoSpaceDN w:val="0"/>
        <w:adjustRightInd w:val="0"/>
        <w:spacing w:line="360" w:lineRule="auto"/>
        <w:jc w:val="left"/>
        <w:rPr>
          <w:rFonts w:ascii="Arial" w:eastAsia="Calibri" w:hAnsi="Arial" w:cs="Arial"/>
          <w:sz w:val="20"/>
          <w:szCs w:val="20"/>
          <w:lang w:eastAsia="pl-PL"/>
        </w:rPr>
      </w:pPr>
      <w:r w:rsidRPr="004A26AB">
        <w:rPr>
          <w:rFonts w:ascii="Arial" w:eastAsia="Calibri" w:hAnsi="Arial" w:cs="Arial"/>
          <w:sz w:val="20"/>
          <w:szCs w:val="20"/>
          <w:lang w:eastAsia="pl-PL"/>
        </w:rPr>
        <w:t>Opracowanie sporządzono na podstawie:</w:t>
      </w:r>
    </w:p>
    <w:p w:rsidR="0001403E" w:rsidRPr="004A26AB" w:rsidRDefault="0001403E" w:rsidP="0001403E">
      <w:pPr>
        <w:suppressAutoHyphens w:val="0"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4A26AB">
        <w:rPr>
          <w:rFonts w:ascii="Arial" w:eastAsia="Calibri" w:hAnsi="Arial" w:cs="Arial"/>
          <w:sz w:val="20"/>
          <w:szCs w:val="20"/>
          <w:lang w:eastAsia="pl-PL"/>
        </w:rPr>
        <w:t>- Ustawy z dnia 7 lipca 1994 r. Prawo budowlane (Dz. U. z 2010r. Nr 243 poz. 1623</w:t>
      </w:r>
      <w:r w:rsidR="004A26AB" w:rsidRPr="004A26AB">
        <w:rPr>
          <w:rFonts w:ascii="Arial" w:eastAsia="Calibri" w:hAnsi="Arial" w:cs="Arial"/>
          <w:sz w:val="20"/>
          <w:szCs w:val="20"/>
          <w:lang w:eastAsia="pl-PL"/>
        </w:rPr>
        <w:br/>
      </w:r>
      <w:r w:rsidRPr="004A26AB">
        <w:rPr>
          <w:rFonts w:ascii="Arial" w:eastAsia="Calibri" w:hAnsi="Arial" w:cs="Arial"/>
          <w:sz w:val="20"/>
          <w:szCs w:val="20"/>
          <w:lang w:eastAsia="pl-PL"/>
        </w:rPr>
        <w:t>z późniejszymi zmianami).</w:t>
      </w:r>
    </w:p>
    <w:p w:rsidR="0001403E" w:rsidRPr="004A26AB" w:rsidRDefault="0001403E" w:rsidP="0001403E">
      <w:pPr>
        <w:suppressAutoHyphens w:val="0"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4A26AB">
        <w:rPr>
          <w:rFonts w:ascii="Arial" w:eastAsia="Calibri" w:hAnsi="Arial" w:cs="Arial"/>
          <w:sz w:val="20"/>
          <w:szCs w:val="20"/>
          <w:lang w:eastAsia="pl-PL"/>
        </w:rPr>
        <w:t>- Rozporządzenia Ministra Transportu i Gospodarki Morskiej w sprawie warunków</w:t>
      </w:r>
      <w:r w:rsidR="004A26AB" w:rsidRPr="004A26AB">
        <w:rPr>
          <w:rFonts w:ascii="Arial" w:eastAsia="Calibri" w:hAnsi="Arial" w:cs="Arial"/>
          <w:sz w:val="20"/>
          <w:szCs w:val="20"/>
          <w:lang w:eastAsia="pl-PL"/>
        </w:rPr>
        <w:br/>
      </w:r>
      <w:r w:rsidRPr="004A26AB">
        <w:rPr>
          <w:rFonts w:ascii="Arial" w:eastAsia="Calibri" w:hAnsi="Arial" w:cs="Arial"/>
          <w:sz w:val="20"/>
          <w:szCs w:val="20"/>
          <w:lang w:eastAsia="pl-PL"/>
        </w:rPr>
        <w:t>technicznych, jakim powinny odpowiadać drogi publiczne i ich usytuowanie,</w:t>
      </w:r>
      <w:r w:rsidR="004A26AB" w:rsidRPr="004A26AB">
        <w:rPr>
          <w:rFonts w:ascii="Arial" w:eastAsia="Calibri" w:hAnsi="Arial" w:cs="Arial"/>
          <w:sz w:val="20"/>
          <w:szCs w:val="20"/>
          <w:lang w:eastAsia="pl-PL"/>
        </w:rPr>
        <w:br/>
      </w:r>
      <w:r w:rsidRPr="004A26AB">
        <w:rPr>
          <w:rFonts w:ascii="Arial" w:eastAsia="Calibri" w:hAnsi="Arial" w:cs="Arial"/>
          <w:sz w:val="20"/>
          <w:szCs w:val="20"/>
          <w:lang w:eastAsia="pl-PL"/>
        </w:rPr>
        <w:t>z dn. 02.03.1999r. (Dz. U. Nr 43, poz. 430).</w:t>
      </w:r>
    </w:p>
    <w:p w:rsidR="0001403E" w:rsidRPr="004A26AB" w:rsidRDefault="0001403E" w:rsidP="004A26AB">
      <w:pPr>
        <w:suppressAutoHyphens w:val="0"/>
        <w:autoSpaceDE w:val="0"/>
        <w:autoSpaceDN w:val="0"/>
        <w:adjustRightInd w:val="0"/>
        <w:spacing w:line="36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4A26AB">
        <w:rPr>
          <w:rFonts w:ascii="Arial" w:eastAsia="Calibri" w:hAnsi="Arial" w:cs="Arial"/>
          <w:sz w:val="20"/>
          <w:szCs w:val="20"/>
          <w:lang w:eastAsia="pl-PL"/>
        </w:rPr>
        <w:t>- Katalogu Typowych Konstrukcji Podatnych i Półsztywnych, załącznik</w:t>
      </w:r>
      <w:r w:rsidR="004A26AB" w:rsidRPr="004A26AB">
        <w:rPr>
          <w:rFonts w:ascii="Arial" w:eastAsia="Calibri" w:hAnsi="Arial" w:cs="Arial"/>
          <w:sz w:val="20"/>
          <w:szCs w:val="20"/>
          <w:lang w:eastAsia="pl-PL"/>
        </w:rPr>
        <w:br/>
      </w:r>
      <w:r w:rsidRPr="004A26AB">
        <w:rPr>
          <w:rFonts w:ascii="Arial" w:eastAsia="Calibri" w:hAnsi="Arial" w:cs="Arial"/>
          <w:sz w:val="20"/>
          <w:szCs w:val="20"/>
          <w:lang w:eastAsia="pl-PL"/>
        </w:rPr>
        <w:t>do zarządzenia nr 31 GDDKiA z 2014 r.</w:t>
      </w:r>
    </w:p>
    <w:p w:rsidR="0001403E" w:rsidRPr="004A26AB" w:rsidRDefault="0001403E" w:rsidP="0001403E">
      <w:pPr>
        <w:spacing w:line="36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4A26AB">
        <w:rPr>
          <w:rFonts w:ascii="Arial" w:eastAsia="Calibri" w:hAnsi="Arial" w:cs="Arial"/>
          <w:sz w:val="20"/>
          <w:szCs w:val="20"/>
          <w:lang w:eastAsia="pl-PL"/>
        </w:rPr>
        <w:t>-  Mapy do celów informacyjnych,</w:t>
      </w:r>
    </w:p>
    <w:p w:rsidR="0001403E" w:rsidRPr="004A26AB" w:rsidRDefault="0001403E" w:rsidP="0001403E">
      <w:pPr>
        <w:spacing w:line="360" w:lineRule="auto"/>
        <w:rPr>
          <w:rFonts w:ascii="Arial" w:hAnsi="Arial" w:cs="Arial"/>
          <w:sz w:val="20"/>
          <w:szCs w:val="20"/>
        </w:rPr>
      </w:pPr>
      <w:r w:rsidRPr="004A26AB">
        <w:rPr>
          <w:rFonts w:ascii="Arial" w:eastAsia="Calibri" w:hAnsi="Arial" w:cs="Arial"/>
          <w:sz w:val="20"/>
          <w:szCs w:val="20"/>
          <w:lang w:eastAsia="pl-PL"/>
        </w:rPr>
        <w:t xml:space="preserve">- </w:t>
      </w:r>
      <w:r w:rsidR="004A26AB" w:rsidRPr="004A26AB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  <w:r w:rsidRPr="004A26AB">
        <w:rPr>
          <w:rFonts w:ascii="Arial" w:eastAsia="Calibri" w:hAnsi="Arial" w:cs="Arial"/>
          <w:sz w:val="20"/>
          <w:szCs w:val="20"/>
          <w:lang w:eastAsia="pl-PL"/>
        </w:rPr>
        <w:t>Wizji w terenie oraz inwentaryzacji stanu istniejącego przeprowadzonej w grudniu 201</w:t>
      </w:r>
      <w:r w:rsidR="004A26AB" w:rsidRPr="004A26AB">
        <w:rPr>
          <w:rFonts w:ascii="Arial" w:eastAsia="Calibri" w:hAnsi="Arial" w:cs="Arial"/>
          <w:sz w:val="20"/>
          <w:szCs w:val="20"/>
          <w:lang w:eastAsia="pl-PL"/>
        </w:rPr>
        <w:t>7</w:t>
      </w:r>
      <w:r w:rsidRPr="004A26AB">
        <w:rPr>
          <w:rFonts w:ascii="Arial" w:eastAsia="Calibri" w:hAnsi="Arial" w:cs="Arial"/>
          <w:sz w:val="20"/>
          <w:szCs w:val="20"/>
          <w:lang w:eastAsia="pl-PL"/>
        </w:rPr>
        <w:t>r.</w:t>
      </w:r>
    </w:p>
    <w:p w:rsidR="000617B5" w:rsidRPr="004A26AB" w:rsidRDefault="000617B5" w:rsidP="002C29B8">
      <w:pPr>
        <w:pStyle w:val="Nagwek2"/>
        <w:spacing w:line="360" w:lineRule="auto"/>
        <w:rPr>
          <w:sz w:val="20"/>
          <w:szCs w:val="20"/>
        </w:rPr>
      </w:pPr>
      <w:bookmarkStart w:id="0" w:name="_Toc320524262"/>
      <w:bookmarkStart w:id="1" w:name="_Toc297025489"/>
      <w:r w:rsidRPr="004A26AB">
        <w:rPr>
          <w:sz w:val="20"/>
          <w:szCs w:val="20"/>
        </w:rPr>
        <w:t>Temat opracowania i przedmiot inwestycji</w:t>
      </w:r>
      <w:bookmarkEnd w:id="0"/>
      <w:bookmarkEnd w:id="1"/>
    </w:p>
    <w:p w:rsidR="000617B5" w:rsidRPr="004A26AB" w:rsidRDefault="000617B5" w:rsidP="002C29B8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 w:rsidRPr="004A26AB">
        <w:rPr>
          <w:rFonts w:ascii="Arial" w:hAnsi="Arial" w:cs="Arial"/>
          <w:sz w:val="20"/>
          <w:szCs w:val="20"/>
          <w:lang w:eastAsia="en-US"/>
        </w:rPr>
        <w:t xml:space="preserve">Tematem opracowania jest </w:t>
      </w:r>
      <w:r w:rsidR="0001403E" w:rsidRPr="004A26AB">
        <w:rPr>
          <w:rFonts w:ascii="Arial" w:hAnsi="Arial" w:cs="Arial"/>
          <w:sz w:val="20"/>
          <w:szCs w:val="20"/>
          <w:lang w:eastAsia="en-US"/>
        </w:rPr>
        <w:t xml:space="preserve">projekt odtworzenia </w:t>
      </w:r>
      <w:r w:rsidR="004A26AB" w:rsidRPr="004A26AB">
        <w:rPr>
          <w:rFonts w:ascii="Arial" w:hAnsi="Arial" w:cs="Arial"/>
          <w:sz w:val="20"/>
          <w:szCs w:val="20"/>
          <w:lang w:eastAsia="en-US"/>
        </w:rPr>
        <w:t>nawierzchni, a także odtworzenie istniejącej krawędzi</w:t>
      </w:r>
      <w:r w:rsidR="0001403E" w:rsidRPr="004A26AB">
        <w:rPr>
          <w:rFonts w:ascii="Arial" w:hAnsi="Arial" w:cs="Arial"/>
          <w:sz w:val="20"/>
          <w:szCs w:val="20"/>
          <w:lang w:eastAsia="en-US"/>
        </w:rPr>
        <w:t xml:space="preserve"> jezdni ulic</w:t>
      </w:r>
      <w:r w:rsidR="004A26AB" w:rsidRPr="004A26AB">
        <w:rPr>
          <w:rFonts w:ascii="Arial" w:hAnsi="Arial" w:cs="Arial"/>
          <w:sz w:val="20"/>
          <w:szCs w:val="20"/>
          <w:lang w:eastAsia="en-US"/>
        </w:rPr>
        <w:t xml:space="preserve">y Zamczysko. </w:t>
      </w:r>
      <w:r w:rsidR="0001403E" w:rsidRPr="004A26AB">
        <w:rPr>
          <w:rFonts w:ascii="Arial" w:hAnsi="Arial" w:cs="Arial"/>
          <w:sz w:val="20"/>
          <w:szCs w:val="20"/>
          <w:lang w:eastAsia="en-US"/>
        </w:rPr>
        <w:t>Przewiduje się poprawę stanu o</w:t>
      </w:r>
      <w:r w:rsidR="004A26AB" w:rsidRPr="004A26AB">
        <w:rPr>
          <w:rFonts w:ascii="Arial" w:hAnsi="Arial" w:cs="Arial"/>
          <w:sz w:val="20"/>
          <w:szCs w:val="20"/>
          <w:lang w:eastAsia="en-US"/>
        </w:rPr>
        <w:t>pisanych ulic na odcinku ok. 2150</w:t>
      </w:r>
      <w:r w:rsidR="005808E9" w:rsidRPr="004A26AB">
        <w:rPr>
          <w:rFonts w:ascii="Arial" w:hAnsi="Arial" w:cs="Arial"/>
          <w:sz w:val="20"/>
          <w:szCs w:val="20"/>
          <w:lang w:eastAsia="en-US"/>
        </w:rPr>
        <w:t>m i szerokości 5,</w:t>
      </w:r>
      <w:r w:rsidR="004A26AB" w:rsidRPr="004A26AB">
        <w:rPr>
          <w:rFonts w:ascii="Arial" w:hAnsi="Arial" w:cs="Arial"/>
          <w:sz w:val="20"/>
          <w:szCs w:val="20"/>
          <w:lang w:eastAsia="en-US"/>
        </w:rPr>
        <w:t>0  - 5,5</w:t>
      </w:r>
      <w:r w:rsidR="005808E9" w:rsidRPr="004A26AB">
        <w:rPr>
          <w:rFonts w:ascii="Arial" w:hAnsi="Arial" w:cs="Arial"/>
          <w:sz w:val="20"/>
          <w:szCs w:val="20"/>
          <w:lang w:eastAsia="en-US"/>
        </w:rPr>
        <w:t xml:space="preserve">m. </w:t>
      </w:r>
    </w:p>
    <w:p w:rsidR="000617B5" w:rsidRPr="004A26AB" w:rsidRDefault="000617B5" w:rsidP="002C29B8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 w:rsidRPr="004A26AB">
        <w:rPr>
          <w:rFonts w:ascii="Arial" w:hAnsi="Arial" w:cs="Arial"/>
          <w:sz w:val="20"/>
          <w:szCs w:val="20"/>
          <w:lang w:eastAsia="en-US"/>
        </w:rPr>
        <w:t>Przewiduje się realizację robót budowlanych na działkach stanowiących własność Gminy Bydgoszcz:</w:t>
      </w:r>
    </w:p>
    <w:p w:rsidR="004A26AB" w:rsidRPr="004A26AB" w:rsidRDefault="004A26AB" w:rsidP="004A26AB">
      <w:pPr>
        <w:pStyle w:val="Akapitzlist"/>
        <w:numPr>
          <w:ilvl w:val="0"/>
          <w:numId w:val="28"/>
        </w:numPr>
        <w:spacing w:line="360" w:lineRule="auto"/>
        <w:rPr>
          <w:b/>
          <w:bCs/>
          <w:sz w:val="20"/>
          <w:szCs w:val="20"/>
        </w:rPr>
      </w:pPr>
      <w:r w:rsidRPr="004A26AB">
        <w:rPr>
          <w:b/>
          <w:bCs/>
          <w:sz w:val="20"/>
          <w:szCs w:val="20"/>
        </w:rPr>
        <w:t>działki nr 53,52, 51/1 z obrębu ewidencyjnego 373,</w:t>
      </w:r>
    </w:p>
    <w:p w:rsidR="00843A9A" w:rsidRPr="004A26AB" w:rsidRDefault="004A26AB" w:rsidP="004A26AB">
      <w:pPr>
        <w:pStyle w:val="Akapitzlist"/>
        <w:numPr>
          <w:ilvl w:val="0"/>
          <w:numId w:val="28"/>
        </w:numPr>
        <w:spacing w:line="360" w:lineRule="auto"/>
        <w:rPr>
          <w:b/>
          <w:bCs/>
          <w:sz w:val="20"/>
          <w:szCs w:val="20"/>
        </w:rPr>
      </w:pPr>
      <w:r w:rsidRPr="004A26AB">
        <w:rPr>
          <w:b/>
          <w:bCs/>
          <w:sz w:val="20"/>
          <w:szCs w:val="20"/>
        </w:rPr>
        <w:t>działka nr 4/1 z obrębu ewidencyjnego 376,</w:t>
      </w:r>
    </w:p>
    <w:p w:rsidR="004A26AB" w:rsidRPr="004A26AB" w:rsidRDefault="004A26AB" w:rsidP="004A26AB">
      <w:pPr>
        <w:pStyle w:val="Akapitzlist"/>
        <w:numPr>
          <w:ilvl w:val="0"/>
          <w:numId w:val="28"/>
        </w:numPr>
        <w:spacing w:line="360" w:lineRule="auto"/>
        <w:rPr>
          <w:b/>
          <w:bCs/>
          <w:sz w:val="20"/>
          <w:szCs w:val="20"/>
        </w:rPr>
      </w:pPr>
      <w:r w:rsidRPr="004A26AB">
        <w:rPr>
          <w:b/>
          <w:bCs/>
          <w:sz w:val="20"/>
          <w:szCs w:val="20"/>
        </w:rPr>
        <w:t>działka nr 10 z obrębu ewidencyjnego 377,</w:t>
      </w:r>
    </w:p>
    <w:p w:rsidR="004A26AB" w:rsidRPr="004A26AB" w:rsidRDefault="004A26AB" w:rsidP="004A26AB">
      <w:pPr>
        <w:pStyle w:val="Akapitzlist"/>
        <w:numPr>
          <w:ilvl w:val="0"/>
          <w:numId w:val="28"/>
        </w:numPr>
        <w:spacing w:line="360" w:lineRule="auto"/>
        <w:rPr>
          <w:b/>
          <w:bCs/>
          <w:sz w:val="20"/>
          <w:szCs w:val="20"/>
        </w:rPr>
      </w:pPr>
      <w:r w:rsidRPr="004A26AB">
        <w:rPr>
          <w:b/>
          <w:bCs/>
          <w:sz w:val="20"/>
          <w:szCs w:val="20"/>
        </w:rPr>
        <w:t>działka nr 9 z obrębu ewidencyjnego 377,</w:t>
      </w:r>
    </w:p>
    <w:p w:rsidR="004A26AB" w:rsidRPr="004A26AB" w:rsidRDefault="004A26AB" w:rsidP="004A26AB">
      <w:pPr>
        <w:pStyle w:val="Akapitzlist"/>
        <w:numPr>
          <w:ilvl w:val="0"/>
          <w:numId w:val="28"/>
        </w:numPr>
        <w:spacing w:line="360" w:lineRule="auto"/>
        <w:rPr>
          <w:b/>
          <w:bCs/>
          <w:sz w:val="20"/>
          <w:szCs w:val="20"/>
        </w:rPr>
      </w:pPr>
      <w:r w:rsidRPr="004A26AB">
        <w:rPr>
          <w:b/>
          <w:bCs/>
          <w:sz w:val="20"/>
          <w:szCs w:val="20"/>
        </w:rPr>
        <w:t>działki nr 1/1, 3/35, 6/33 z obrębu ewidencyjnego 384,</w:t>
      </w:r>
    </w:p>
    <w:p w:rsidR="004A26AB" w:rsidRPr="004A26AB" w:rsidRDefault="004A26AB" w:rsidP="004A26AB">
      <w:pPr>
        <w:pStyle w:val="Akapitzlist"/>
        <w:numPr>
          <w:ilvl w:val="0"/>
          <w:numId w:val="28"/>
        </w:numPr>
        <w:spacing w:line="360" w:lineRule="auto"/>
        <w:rPr>
          <w:b/>
          <w:bCs/>
          <w:sz w:val="20"/>
          <w:szCs w:val="20"/>
        </w:rPr>
      </w:pPr>
      <w:r w:rsidRPr="004A26AB">
        <w:rPr>
          <w:b/>
          <w:bCs/>
          <w:sz w:val="20"/>
          <w:szCs w:val="20"/>
        </w:rPr>
        <w:t>działka nr 169/13 z obrębu ewidencyjnego 382,</w:t>
      </w:r>
    </w:p>
    <w:p w:rsidR="004A26AB" w:rsidRPr="004A26AB" w:rsidRDefault="004A26AB" w:rsidP="004A26AB">
      <w:pPr>
        <w:pStyle w:val="Akapitzlist"/>
        <w:numPr>
          <w:ilvl w:val="0"/>
          <w:numId w:val="28"/>
        </w:numPr>
        <w:spacing w:line="360" w:lineRule="auto"/>
        <w:rPr>
          <w:b/>
          <w:bCs/>
          <w:sz w:val="20"/>
          <w:szCs w:val="20"/>
        </w:rPr>
      </w:pPr>
      <w:r w:rsidRPr="004A26AB">
        <w:rPr>
          <w:b/>
          <w:bCs/>
          <w:sz w:val="20"/>
          <w:szCs w:val="20"/>
        </w:rPr>
        <w:t>działka nr 49/1 z obrębu ewidencyjnego 373</w:t>
      </w:r>
      <w:r>
        <w:rPr>
          <w:b/>
          <w:bCs/>
          <w:sz w:val="20"/>
          <w:szCs w:val="20"/>
        </w:rPr>
        <w:t>.</w:t>
      </w:r>
    </w:p>
    <w:p w:rsidR="00375AE3" w:rsidRPr="004A26AB" w:rsidRDefault="00375AE3" w:rsidP="002C29B8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4A26AB">
        <w:rPr>
          <w:rFonts w:ascii="Arial" w:hAnsi="Arial" w:cs="Arial"/>
          <w:bCs/>
          <w:sz w:val="20"/>
          <w:szCs w:val="20"/>
        </w:rPr>
        <w:t xml:space="preserve">Projektowane przedsięwzięcie objęte niniejszym opracowaniem zlokalizowane jest na terenie miasta i gminy Bydgoszcz. Dokładne usytuowanie i lokalizację </w:t>
      </w:r>
      <w:r w:rsidR="002E7C41" w:rsidRPr="004A26AB">
        <w:rPr>
          <w:rFonts w:ascii="Arial" w:hAnsi="Arial" w:cs="Arial"/>
          <w:bCs/>
          <w:sz w:val="20"/>
          <w:szCs w:val="20"/>
        </w:rPr>
        <w:t xml:space="preserve">inwestycji przedstawia rysunek planu sytuacyjnego. Teren przeznaczony pod wykonanie odtworzenia </w:t>
      </w:r>
      <w:r w:rsidR="000A780C">
        <w:rPr>
          <w:rFonts w:ascii="Arial" w:hAnsi="Arial" w:cs="Arial"/>
          <w:bCs/>
          <w:sz w:val="20"/>
          <w:szCs w:val="20"/>
        </w:rPr>
        <w:t xml:space="preserve">jezdni </w:t>
      </w:r>
      <w:r w:rsidR="002E7C41" w:rsidRPr="004A26AB">
        <w:rPr>
          <w:rFonts w:ascii="Arial" w:hAnsi="Arial" w:cs="Arial"/>
          <w:bCs/>
          <w:sz w:val="20"/>
          <w:szCs w:val="20"/>
        </w:rPr>
        <w:t>ulic</w:t>
      </w:r>
      <w:r w:rsidR="000A780C">
        <w:rPr>
          <w:rFonts w:ascii="Arial" w:hAnsi="Arial" w:cs="Arial"/>
          <w:bCs/>
          <w:sz w:val="20"/>
          <w:szCs w:val="20"/>
        </w:rPr>
        <w:t>y</w:t>
      </w:r>
      <w:r w:rsidR="002E7C41" w:rsidRPr="004A26AB">
        <w:rPr>
          <w:rFonts w:ascii="Arial" w:hAnsi="Arial" w:cs="Arial"/>
          <w:bCs/>
          <w:sz w:val="20"/>
          <w:szCs w:val="20"/>
        </w:rPr>
        <w:t xml:space="preserve"> położony jest w liniach rozgraniczających </w:t>
      </w:r>
      <w:r w:rsidR="008741A6">
        <w:rPr>
          <w:rFonts w:ascii="Arial" w:hAnsi="Arial" w:cs="Arial"/>
          <w:bCs/>
          <w:sz w:val="20"/>
          <w:szCs w:val="20"/>
        </w:rPr>
        <w:t>istniejącego pasa drogowego ulicy Zamczysko</w:t>
      </w:r>
      <w:r w:rsidR="002E7C41" w:rsidRPr="004A26AB">
        <w:rPr>
          <w:rFonts w:ascii="Arial" w:hAnsi="Arial" w:cs="Arial"/>
          <w:bCs/>
          <w:sz w:val="20"/>
          <w:szCs w:val="20"/>
        </w:rPr>
        <w:t xml:space="preserve">. Teren inwestycji znajduje się w trwałym zarządzie ZDMiKP </w:t>
      </w:r>
      <w:r w:rsidR="008741A6">
        <w:rPr>
          <w:rFonts w:ascii="Arial" w:hAnsi="Arial" w:cs="Arial"/>
          <w:bCs/>
          <w:sz w:val="20"/>
          <w:szCs w:val="20"/>
        </w:rPr>
        <w:br/>
      </w:r>
      <w:r w:rsidR="002E7C41" w:rsidRPr="004A26AB">
        <w:rPr>
          <w:rFonts w:ascii="Arial" w:hAnsi="Arial" w:cs="Arial"/>
          <w:bCs/>
          <w:sz w:val="20"/>
          <w:szCs w:val="20"/>
        </w:rPr>
        <w:t>w Bydgoszczy.</w:t>
      </w:r>
    </w:p>
    <w:p w:rsidR="000617B5" w:rsidRPr="004A26AB" w:rsidRDefault="000617B5" w:rsidP="002C29B8">
      <w:pPr>
        <w:pStyle w:val="Nagwek2"/>
        <w:spacing w:line="360" w:lineRule="auto"/>
        <w:rPr>
          <w:sz w:val="20"/>
          <w:szCs w:val="20"/>
        </w:rPr>
      </w:pPr>
      <w:bookmarkStart w:id="2" w:name="_Toc320524263"/>
      <w:bookmarkStart w:id="3" w:name="_Toc297025490"/>
      <w:bookmarkStart w:id="4" w:name="_Toc280615800"/>
      <w:r w:rsidRPr="004A26AB">
        <w:rPr>
          <w:sz w:val="20"/>
          <w:szCs w:val="20"/>
        </w:rPr>
        <w:lastRenderedPageBreak/>
        <w:t>Cel i zakres opracowania</w:t>
      </w:r>
      <w:bookmarkEnd w:id="2"/>
      <w:bookmarkEnd w:id="3"/>
      <w:bookmarkEnd w:id="4"/>
    </w:p>
    <w:p w:rsidR="000617B5" w:rsidRPr="004A26AB" w:rsidRDefault="00775C99" w:rsidP="002C29B8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 w:rsidRPr="004A26AB">
        <w:rPr>
          <w:rFonts w:ascii="Arial" w:hAnsi="Arial" w:cs="Arial"/>
          <w:sz w:val="20"/>
          <w:szCs w:val="20"/>
          <w:lang w:eastAsia="en-US"/>
        </w:rPr>
        <w:t xml:space="preserve">Realizacja przedsięwzięcia ma na celu poprawę warunków ruchu poprzez odtworzenie </w:t>
      </w:r>
      <w:r w:rsidR="00E910A5">
        <w:rPr>
          <w:rFonts w:ascii="Arial" w:hAnsi="Arial" w:cs="Arial"/>
          <w:sz w:val="20"/>
          <w:szCs w:val="20"/>
          <w:lang w:eastAsia="en-US"/>
        </w:rPr>
        <w:t>nawierzchni jezdni oraz</w:t>
      </w:r>
      <w:r w:rsidRPr="004A26AB">
        <w:rPr>
          <w:rFonts w:ascii="Arial" w:hAnsi="Arial" w:cs="Arial"/>
          <w:sz w:val="20"/>
          <w:szCs w:val="20"/>
          <w:lang w:eastAsia="en-US"/>
        </w:rPr>
        <w:t xml:space="preserve"> krawędzi ulic</w:t>
      </w:r>
      <w:r w:rsidR="00FA2649" w:rsidRPr="004A26AB">
        <w:rPr>
          <w:rFonts w:ascii="Arial" w:hAnsi="Arial" w:cs="Arial"/>
          <w:sz w:val="20"/>
          <w:szCs w:val="20"/>
          <w:lang w:eastAsia="en-US"/>
        </w:rPr>
        <w:t xml:space="preserve"> poprzez obramowanie jezdni opornikami betonowymi</w:t>
      </w:r>
      <w:r w:rsidRPr="004A26AB">
        <w:rPr>
          <w:rFonts w:ascii="Arial" w:hAnsi="Arial" w:cs="Arial"/>
          <w:sz w:val="20"/>
          <w:szCs w:val="20"/>
          <w:lang w:eastAsia="en-US"/>
        </w:rPr>
        <w:t xml:space="preserve"> oraz likwidację przewężeń opisan</w:t>
      </w:r>
      <w:r w:rsidR="008741A6">
        <w:rPr>
          <w:rFonts w:ascii="Arial" w:hAnsi="Arial" w:cs="Arial"/>
          <w:sz w:val="20"/>
          <w:szCs w:val="20"/>
          <w:lang w:eastAsia="en-US"/>
        </w:rPr>
        <w:t>ej drogi</w:t>
      </w:r>
      <w:r w:rsidRPr="004A26AB">
        <w:rPr>
          <w:rFonts w:ascii="Arial" w:hAnsi="Arial" w:cs="Arial"/>
          <w:sz w:val="20"/>
          <w:szCs w:val="20"/>
          <w:lang w:eastAsia="en-US"/>
        </w:rPr>
        <w:t>, a także zwiększenie poziomu bezpieczeństwa ruchu drogowego w tym obszarze poprzez poprawę p</w:t>
      </w:r>
      <w:r w:rsidR="008741A6">
        <w:rPr>
          <w:rFonts w:ascii="Arial" w:hAnsi="Arial" w:cs="Arial"/>
          <w:sz w:val="20"/>
          <w:szCs w:val="20"/>
          <w:lang w:eastAsia="en-US"/>
        </w:rPr>
        <w:t>arametrów geometrycznych drogi</w:t>
      </w:r>
      <w:r w:rsidRPr="004A26AB">
        <w:rPr>
          <w:rFonts w:ascii="Arial" w:hAnsi="Arial" w:cs="Arial"/>
          <w:sz w:val="20"/>
          <w:szCs w:val="20"/>
          <w:lang w:eastAsia="en-US"/>
        </w:rPr>
        <w:t xml:space="preserve"> oraz stanu nawierzchni.</w:t>
      </w:r>
    </w:p>
    <w:p w:rsidR="000617B5" w:rsidRPr="004A26AB" w:rsidRDefault="000617B5" w:rsidP="002C29B8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bookmarkStart w:id="5" w:name="_Toc280615801"/>
    </w:p>
    <w:p w:rsidR="000617B5" w:rsidRPr="004A26AB" w:rsidRDefault="000617B5" w:rsidP="002C29B8">
      <w:pPr>
        <w:spacing w:line="360" w:lineRule="auto"/>
        <w:rPr>
          <w:rFonts w:ascii="Arial" w:hAnsi="Arial" w:cs="Arial"/>
          <w:sz w:val="20"/>
          <w:szCs w:val="20"/>
        </w:rPr>
      </w:pPr>
      <w:r w:rsidRPr="004A26AB">
        <w:rPr>
          <w:rFonts w:ascii="Arial" w:hAnsi="Arial" w:cs="Arial"/>
          <w:b/>
          <w:bCs/>
          <w:sz w:val="20"/>
          <w:szCs w:val="20"/>
        </w:rPr>
        <w:t>Zakres opracowania</w:t>
      </w:r>
      <w:r w:rsidRPr="004A26AB">
        <w:rPr>
          <w:rFonts w:ascii="Arial" w:hAnsi="Arial" w:cs="Arial"/>
          <w:sz w:val="20"/>
          <w:szCs w:val="20"/>
        </w:rPr>
        <w:t xml:space="preserve"> </w:t>
      </w:r>
    </w:p>
    <w:p w:rsidR="000617B5" w:rsidRPr="004A26AB" w:rsidRDefault="00775C99" w:rsidP="002C29B8">
      <w:pPr>
        <w:spacing w:line="360" w:lineRule="auto"/>
        <w:rPr>
          <w:rFonts w:ascii="Arial" w:hAnsi="Arial" w:cs="Arial"/>
          <w:sz w:val="20"/>
          <w:szCs w:val="20"/>
        </w:rPr>
      </w:pPr>
      <w:r w:rsidRPr="004A26AB">
        <w:rPr>
          <w:rFonts w:ascii="Arial" w:hAnsi="Arial" w:cs="Arial"/>
          <w:sz w:val="20"/>
          <w:szCs w:val="20"/>
        </w:rPr>
        <w:t>W ramach planowanego przedsięwzięcia przewiduje się następujący zakres robót drogowych:</w:t>
      </w:r>
    </w:p>
    <w:p w:rsidR="006F0668" w:rsidRPr="004A26AB" w:rsidRDefault="006F0668" w:rsidP="006F0668">
      <w:pPr>
        <w:pStyle w:val="Akapitzlist"/>
        <w:numPr>
          <w:ilvl w:val="0"/>
          <w:numId w:val="29"/>
        </w:numPr>
        <w:spacing w:line="360" w:lineRule="auto"/>
        <w:jc w:val="both"/>
        <w:rPr>
          <w:sz w:val="20"/>
          <w:szCs w:val="20"/>
        </w:rPr>
      </w:pPr>
      <w:r w:rsidRPr="004A26AB">
        <w:rPr>
          <w:sz w:val="20"/>
          <w:szCs w:val="20"/>
        </w:rPr>
        <w:t>rozbiórkę istniejących warstw nawierzchni drogowej ulic</w:t>
      </w:r>
      <w:r w:rsidR="008741A6">
        <w:rPr>
          <w:sz w:val="20"/>
          <w:szCs w:val="20"/>
        </w:rPr>
        <w:t>y</w:t>
      </w:r>
      <w:r w:rsidRPr="004A26AB">
        <w:rPr>
          <w:sz w:val="20"/>
          <w:szCs w:val="20"/>
        </w:rPr>
        <w:t xml:space="preserve"> Zamczysko </w:t>
      </w:r>
      <w:r w:rsidRPr="004A26AB">
        <w:rPr>
          <w:sz w:val="20"/>
          <w:szCs w:val="20"/>
        </w:rPr>
        <w:br/>
        <w:t xml:space="preserve">– rozbiórka istniejącej warstwy asfaltowej i warstwy </w:t>
      </w:r>
      <w:r w:rsidR="008741A6">
        <w:rPr>
          <w:sz w:val="20"/>
          <w:szCs w:val="20"/>
        </w:rPr>
        <w:t xml:space="preserve">podbudowy (z wyjątkiem </w:t>
      </w:r>
      <w:r w:rsidR="008741A6" w:rsidRPr="00FD6BA2">
        <w:rPr>
          <w:sz w:val="20"/>
          <w:szCs w:val="20"/>
        </w:rPr>
        <w:t xml:space="preserve">odcinka </w:t>
      </w:r>
      <w:r w:rsidR="00FD6BA2" w:rsidRPr="00FD6BA2">
        <w:rPr>
          <w:sz w:val="20"/>
          <w:szCs w:val="20"/>
        </w:rPr>
        <w:t>1</w:t>
      </w:r>
      <w:r w:rsidR="008741A6" w:rsidRPr="00FD6BA2">
        <w:rPr>
          <w:sz w:val="20"/>
          <w:szCs w:val="20"/>
        </w:rPr>
        <w:t>+</w:t>
      </w:r>
      <w:r w:rsidR="00FD6BA2" w:rsidRPr="00FD6BA2">
        <w:rPr>
          <w:sz w:val="20"/>
          <w:szCs w:val="20"/>
        </w:rPr>
        <w:t>259,65 – 2+109,65</w:t>
      </w:r>
      <w:r w:rsidR="008741A6" w:rsidRPr="00FD6BA2">
        <w:rPr>
          <w:sz w:val="20"/>
          <w:szCs w:val="20"/>
        </w:rPr>
        <w:t>, na którym przewiduje</w:t>
      </w:r>
      <w:r w:rsidR="008741A6">
        <w:rPr>
          <w:sz w:val="20"/>
          <w:szCs w:val="20"/>
        </w:rPr>
        <w:t xml:space="preserve"> się pozostawienie istniejącej warstwy podbudowy oraz poprawę jej parametrów poprzez </w:t>
      </w:r>
      <w:proofErr w:type="spellStart"/>
      <w:r w:rsidR="008741A6">
        <w:rPr>
          <w:sz w:val="20"/>
          <w:szCs w:val="20"/>
        </w:rPr>
        <w:t>doziarnienie</w:t>
      </w:r>
      <w:proofErr w:type="spellEnd"/>
      <w:r w:rsidR="009833BC">
        <w:rPr>
          <w:sz w:val="20"/>
          <w:szCs w:val="20"/>
        </w:rPr>
        <w:t xml:space="preserve"> miałem kamiennym 0/5 na grubość ok. 3 cm</w:t>
      </w:r>
      <w:r w:rsidR="008741A6">
        <w:rPr>
          <w:sz w:val="20"/>
          <w:szCs w:val="20"/>
        </w:rPr>
        <w:t xml:space="preserve"> i zagęszczenie)</w:t>
      </w:r>
    </w:p>
    <w:p w:rsidR="006F0668" w:rsidRDefault="006F0668" w:rsidP="006F0668">
      <w:pPr>
        <w:pStyle w:val="Akapitzlist"/>
        <w:numPr>
          <w:ilvl w:val="0"/>
          <w:numId w:val="29"/>
        </w:numPr>
        <w:spacing w:line="360" w:lineRule="auto"/>
        <w:jc w:val="both"/>
        <w:rPr>
          <w:sz w:val="20"/>
          <w:szCs w:val="20"/>
        </w:rPr>
      </w:pPr>
      <w:r w:rsidRPr="004A26AB">
        <w:rPr>
          <w:sz w:val="20"/>
          <w:szCs w:val="20"/>
        </w:rPr>
        <w:t>wycinkę kolidujących z inwestycją drzew,</w:t>
      </w:r>
    </w:p>
    <w:p w:rsidR="008741A6" w:rsidRPr="004A26AB" w:rsidRDefault="008741A6" w:rsidP="006F0668">
      <w:pPr>
        <w:pStyle w:val="Akapitzlist"/>
        <w:numPr>
          <w:ilvl w:val="0"/>
          <w:numId w:val="29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rozbiórkę istniejących oporników na </w:t>
      </w:r>
      <w:r w:rsidR="00E4253F">
        <w:rPr>
          <w:sz w:val="20"/>
          <w:szCs w:val="20"/>
        </w:rPr>
        <w:t xml:space="preserve">docinku </w:t>
      </w:r>
      <w:r w:rsidR="00884503">
        <w:rPr>
          <w:sz w:val="20"/>
          <w:szCs w:val="20"/>
        </w:rPr>
        <w:t>km</w:t>
      </w:r>
      <w:r w:rsidR="00884503" w:rsidRPr="00D73215">
        <w:rPr>
          <w:sz w:val="20"/>
          <w:szCs w:val="20"/>
        </w:rPr>
        <w:t xml:space="preserve"> 1+280,20</w:t>
      </w:r>
      <w:r w:rsidR="00E4253F" w:rsidRPr="00D73215">
        <w:rPr>
          <w:sz w:val="20"/>
          <w:szCs w:val="20"/>
        </w:rPr>
        <w:t xml:space="preserve"> –</w:t>
      </w:r>
      <w:r w:rsidR="00884503" w:rsidRPr="00D73215">
        <w:rPr>
          <w:sz w:val="20"/>
          <w:szCs w:val="20"/>
        </w:rPr>
        <w:t xml:space="preserve"> km 2+100,00</w:t>
      </w:r>
    </w:p>
    <w:p w:rsidR="00775C99" w:rsidRPr="004A26AB" w:rsidRDefault="006F0668" w:rsidP="006F0668">
      <w:pPr>
        <w:pStyle w:val="Akapitzlist"/>
        <w:numPr>
          <w:ilvl w:val="0"/>
          <w:numId w:val="29"/>
        </w:numPr>
        <w:spacing w:line="360" w:lineRule="auto"/>
        <w:jc w:val="both"/>
        <w:rPr>
          <w:sz w:val="20"/>
          <w:szCs w:val="20"/>
        </w:rPr>
      </w:pPr>
      <w:r w:rsidRPr="004A26AB">
        <w:rPr>
          <w:sz w:val="20"/>
          <w:szCs w:val="20"/>
        </w:rPr>
        <w:t>odtworzenie krawędzi jezdni poprzez wykonanie obramowania z opornika betonowego wbudowanego na ławie betonowej</w:t>
      </w:r>
      <w:r w:rsidR="00244601">
        <w:rPr>
          <w:sz w:val="20"/>
          <w:szCs w:val="20"/>
        </w:rPr>
        <w:t xml:space="preserve"> na całej długości inwestycji</w:t>
      </w:r>
      <w:r w:rsidRPr="004A26AB">
        <w:rPr>
          <w:sz w:val="20"/>
          <w:szCs w:val="20"/>
        </w:rPr>
        <w:t>,</w:t>
      </w:r>
    </w:p>
    <w:p w:rsidR="006F0668" w:rsidRPr="004A26AB" w:rsidRDefault="006F0668" w:rsidP="006F0668">
      <w:pPr>
        <w:pStyle w:val="Akapitzlist"/>
        <w:numPr>
          <w:ilvl w:val="0"/>
          <w:numId w:val="29"/>
        </w:numPr>
        <w:spacing w:line="360" w:lineRule="auto"/>
        <w:jc w:val="both"/>
        <w:rPr>
          <w:sz w:val="20"/>
          <w:szCs w:val="20"/>
        </w:rPr>
      </w:pPr>
      <w:r w:rsidRPr="004A26AB">
        <w:rPr>
          <w:sz w:val="20"/>
          <w:szCs w:val="20"/>
        </w:rPr>
        <w:t>wykonanie podbudowy oraz warstw z betonu asfaltowego i mieszanki mastyksowo-grysowej</w:t>
      </w:r>
    </w:p>
    <w:p w:rsidR="006F0668" w:rsidRPr="004A26AB" w:rsidRDefault="006F0668" w:rsidP="006F0668">
      <w:pPr>
        <w:pStyle w:val="Akapitzlist"/>
        <w:numPr>
          <w:ilvl w:val="0"/>
          <w:numId w:val="29"/>
        </w:numPr>
        <w:spacing w:line="360" w:lineRule="auto"/>
        <w:jc w:val="both"/>
        <w:rPr>
          <w:sz w:val="20"/>
          <w:szCs w:val="20"/>
        </w:rPr>
      </w:pPr>
      <w:r w:rsidRPr="004A26AB">
        <w:rPr>
          <w:sz w:val="20"/>
          <w:szCs w:val="20"/>
        </w:rPr>
        <w:t>wykonanie poboczy z destruktu asfaltowego</w:t>
      </w:r>
      <w:r w:rsidR="000602FC">
        <w:rPr>
          <w:sz w:val="20"/>
          <w:szCs w:val="20"/>
        </w:rPr>
        <w:t xml:space="preserve"> oraz przystanków autobusowych</w:t>
      </w:r>
      <w:r w:rsidRPr="004A26AB">
        <w:rPr>
          <w:sz w:val="20"/>
          <w:szCs w:val="20"/>
        </w:rPr>
        <w:t>,</w:t>
      </w:r>
    </w:p>
    <w:p w:rsidR="006F0668" w:rsidRDefault="006F0668" w:rsidP="006F0668">
      <w:pPr>
        <w:pStyle w:val="Akapitzlist"/>
        <w:numPr>
          <w:ilvl w:val="0"/>
          <w:numId w:val="29"/>
        </w:numPr>
        <w:spacing w:line="360" w:lineRule="auto"/>
        <w:jc w:val="both"/>
        <w:rPr>
          <w:sz w:val="20"/>
          <w:szCs w:val="20"/>
        </w:rPr>
      </w:pPr>
      <w:r w:rsidRPr="004A26AB">
        <w:rPr>
          <w:sz w:val="20"/>
          <w:szCs w:val="20"/>
        </w:rPr>
        <w:t>plantowanie skarp przy krawędzi jezdni,</w:t>
      </w:r>
    </w:p>
    <w:p w:rsidR="00244601" w:rsidRPr="004A26AB" w:rsidRDefault="00244601" w:rsidP="006F0668">
      <w:pPr>
        <w:pStyle w:val="Akapitzlist"/>
        <w:numPr>
          <w:ilvl w:val="0"/>
          <w:numId w:val="29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wykonanie progów zwalniających</w:t>
      </w:r>
    </w:p>
    <w:p w:rsidR="000617B5" w:rsidRPr="00244601" w:rsidRDefault="006F0668" w:rsidP="002C29B8">
      <w:pPr>
        <w:pStyle w:val="Akapitzlist"/>
        <w:numPr>
          <w:ilvl w:val="0"/>
          <w:numId w:val="29"/>
        </w:numPr>
        <w:spacing w:line="360" w:lineRule="auto"/>
        <w:jc w:val="both"/>
        <w:rPr>
          <w:sz w:val="20"/>
          <w:szCs w:val="20"/>
        </w:rPr>
      </w:pPr>
      <w:r w:rsidRPr="004A26AB">
        <w:rPr>
          <w:sz w:val="20"/>
          <w:szCs w:val="20"/>
        </w:rPr>
        <w:t>wykonanie oznakowania poziomego i pionowego.</w:t>
      </w:r>
    </w:p>
    <w:p w:rsidR="000617B5" w:rsidRPr="004A26AB" w:rsidRDefault="000617B5" w:rsidP="002C29B8">
      <w:pPr>
        <w:pStyle w:val="Nagwek2"/>
        <w:keepNext w:val="0"/>
        <w:keepLines w:val="0"/>
        <w:widowControl w:val="0"/>
        <w:suppressAutoHyphens/>
        <w:spacing w:before="120" w:after="240" w:line="360" w:lineRule="auto"/>
        <w:ind w:left="578" w:hanging="578"/>
        <w:rPr>
          <w:sz w:val="20"/>
          <w:szCs w:val="20"/>
        </w:rPr>
      </w:pPr>
      <w:bookmarkStart w:id="6" w:name="_Toc317672085"/>
      <w:r w:rsidRPr="004A26AB">
        <w:rPr>
          <w:sz w:val="20"/>
          <w:szCs w:val="20"/>
        </w:rPr>
        <w:t>Warunki gruntowo – wodne</w:t>
      </w:r>
      <w:bookmarkEnd w:id="6"/>
    </w:p>
    <w:p w:rsidR="000617B5" w:rsidRPr="004A26AB" w:rsidRDefault="000617B5" w:rsidP="002C29B8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  <w:lang w:eastAsia="pl-PL"/>
        </w:rPr>
      </w:pPr>
      <w:bookmarkStart w:id="7" w:name="_Toc320524265"/>
      <w:bookmarkEnd w:id="5"/>
      <w:r w:rsidRPr="004A26AB">
        <w:rPr>
          <w:rFonts w:ascii="Arial" w:hAnsi="Arial" w:cs="Arial"/>
          <w:sz w:val="20"/>
          <w:szCs w:val="20"/>
        </w:rPr>
        <w:t xml:space="preserve">Na obszarze planowanej inwestycji panują dobre warunki geotechniczne do posadowienia obiektów budowlanych. Podłożem dla </w:t>
      </w:r>
      <w:r w:rsidR="00C04F55" w:rsidRPr="004A26AB">
        <w:rPr>
          <w:rFonts w:ascii="Arial" w:hAnsi="Arial" w:cs="Arial"/>
          <w:sz w:val="20"/>
          <w:szCs w:val="20"/>
        </w:rPr>
        <w:t>przebudowywanej jezdni</w:t>
      </w:r>
      <w:r w:rsidRPr="004A26AB">
        <w:rPr>
          <w:rFonts w:ascii="Arial" w:hAnsi="Arial" w:cs="Arial"/>
          <w:sz w:val="20"/>
          <w:szCs w:val="20"/>
        </w:rPr>
        <w:t xml:space="preserve">, po usunięciu </w:t>
      </w:r>
      <w:r w:rsidR="00C04F55" w:rsidRPr="004A26AB">
        <w:rPr>
          <w:rFonts w:ascii="Arial" w:hAnsi="Arial" w:cs="Arial"/>
          <w:sz w:val="20"/>
          <w:szCs w:val="20"/>
        </w:rPr>
        <w:t>konstrukcji</w:t>
      </w:r>
      <w:r w:rsidRPr="004A26AB">
        <w:rPr>
          <w:rFonts w:ascii="Arial" w:hAnsi="Arial" w:cs="Arial"/>
          <w:sz w:val="20"/>
          <w:szCs w:val="20"/>
        </w:rPr>
        <w:t xml:space="preserve"> będą </w:t>
      </w:r>
      <w:r w:rsidRPr="004A26AB">
        <w:rPr>
          <w:rFonts w:ascii="Arial" w:hAnsi="Arial" w:cs="Arial"/>
          <w:sz w:val="20"/>
          <w:szCs w:val="20"/>
          <w:lang w:eastAsia="pl-PL"/>
        </w:rPr>
        <w:t xml:space="preserve">różnoziarniste piaski w stanie </w:t>
      </w:r>
      <w:proofErr w:type="spellStart"/>
      <w:r w:rsidRPr="004A26AB">
        <w:rPr>
          <w:rFonts w:ascii="Arial" w:hAnsi="Arial" w:cs="Arial"/>
          <w:sz w:val="20"/>
          <w:szCs w:val="20"/>
          <w:lang w:eastAsia="pl-PL"/>
        </w:rPr>
        <w:t>średniozagęszczonym</w:t>
      </w:r>
      <w:proofErr w:type="spellEnd"/>
      <w:r w:rsidRPr="004A26AB">
        <w:rPr>
          <w:rFonts w:ascii="Arial" w:hAnsi="Arial" w:cs="Arial"/>
          <w:sz w:val="20"/>
          <w:szCs w:val="20"/>
          <w:lang w:eastAsia="pl-PL"/>
        </w:rPr>
        <w:t>, charakteryzujące się wysokimi parametrami wytrzymałościowymi,</w:t>
      </w:r>
      <w:r w:rsidRPr="004A26AB">
        <w:rPr>
          <w:rFonts w:ascii="Arial" w:hAnsi="Arial" w:cs="Arial"/>
          <w:sz w:val="20"/>
          <w:szCs w:val="20"/>
        </w:rPr>
        <w:t xml:space="preserve"> odpowiadające grupie nośności G-1. </w:t>
      </w:r>
    </w:p>
    <w:p w:rsidR="000617B5" w:rsidRPr="004A26AB" w:rsidRDefault="000617B5" w:rsidP="002C29B8">
      <w:pPr>
        <w:pStyle w:val="Nagwek1"/>
        <w:spacing w:line="360" w:lineRule="auto"/>
        <w:jc w:val="both"/>
        <w:rPr>
          <w:sz w:val="20"/>
          <w:szCs w:val="20"/>
        </w:rPr>
      </w:pPr>
      <w:r w:rsidRPr="004A26AB">
        <w:rPr>
          <w:sz w:val="20"/>
          <w:szCs w:val="20"/>
        </w:rPr>
        <w:t xml:space="preserve">STAN </w:t>
      </w:r>
      <w:bookmarkEnd w:id="7"/>
      <w:r w:rsidRPr="004A26AB">
        <w:rPr>
          <w:sz w:val="20"/>
          <w:szCs w:val="20"/>
        </w:rPr>
        <w:t>PROJEKTOWANY</w:t>
      </w:r>
    </w:p>
    <w:p w:rsidR="000617B5" w:rsidRPr="004A26AB" w:rsidRDefault="000617B5" w:rsidP="002C29B8">
      <w:pPr>
        <w:spacing w:after="240"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4A26AB">
        <w:rPr>
          <w:rFonts w:ascii="Arial" w:hAnsi="Arial" w:cs="Arial"/>
          <w:b/>
          <w:bCs/>
          <w:sz w:val="20"/>
          <w:szCs w:val="20"/>
          <w:lang w:eastAsia="en-US"/>
        </w:rPr>
        <w:t>2.1  Parametry geometryczne chodnika</w:t>
      </w:r>
    </w:p>
    <w:p w:rsidR="00244601" w:rsidRDefault="000617B5" w:rsidP="002C29B8">
      <w:pPr>
        <w:spacing w:after="240" w:line="360" w:lineRule="auto"/>
        <w:rPr>
          <w:rFonts w:ascii="Arial" w:hAnsi="Arial" w:cs="Arial"/>
          <w:sz w:val="20"/>
          <w:szCs w:val="20"/>
          <w:lang w:eastAsia="en-US"/>
        </w:rPr>
      </w:pPr>
      <w:r w:rsidRPr="004A26AB">
        <w:rPr>
          <w:rFonts w:ascii="Arial" w:hAnsi="Arial" w:cs="Arial"/>
          <w:sz w:val="20"/>
          <w:szCs w:val="20"/>
          <w:lang w:eastAsia="en-US"/>
        </w:rPr>
        <w:t xml:space="preserve">Zaprojektowano </w:t>
      </w:r>
      <w:r w:rsidR="006F0668" w:rsidRPr="004A26AB">
        <w:rPr>
          <w:rFonts w:ascii="Arial" w:hAnsi="Arial" w:cs="Arial"/>
          <w:sz w:val="20"/>
          <w:szCs w:val="20"/>
          <w:lang w:eastAsia="en-US"/>
        </w:rPr>
        <w:t xml:space="preserve">przebudowę ulicy na długości ok. </w:t>
      </w:r>
      <w:r w:rsidR="00FD6BA2" w:rsidRPr="00FD6BA2">
        <w:rPr>
          <w:rFonts w:ascii="Arial" w:hAnsi="Arial" w:cs="Arial"/>
          <w:sz w:val="20"/>
          <w:szCs w:val="20"/>
          <w:lang w:eastAsia="en-US"/>
        </w:rPr>
        <w:t>2109,65</w:t>
      </w:r>
      <w:r w:rsidR="006F0668" w:rsidRPr="004A26AB">
        <w:rPr>
          <w:rFonts w:ascii="Arial" w:hAnsi="Arial" w:cs="Arial"/>
          <w:sz w:val="20"/>
          <w:szCs w:val="20"/>
          <w:lang w:eastAsia="en-US"/>
        </w:rPr>
        <w:t xml:space="preserve"> m z wydzieloną, jednoprzestrzenną jezdnią i obustronnymi poboczami z destruktu asfaltowego. </w:t>
      </w:r>
    </w:p>
    <w:p w:rsidR="00460A45" w:rsidRPr="004A26AB" w:rsidRDefault="00460A45" w:rsidP="002C29B8">
      <w:pPr>
        <w:spacing w:after="240" w:line="360" w:lineRule="auto"/>
        <w:rPr>
          <w:rFonts w:ascii="Arial" w:hAnsi="Arial" w:cs="Arial"/>
          <w:sz w:val="20"/>
          <w:szCs w:val="20"/>
          <w:lang w:eastAsia="en-US"/>
        </w:rPr>
      </w:pPr>
      <w:r w:rsidRPr="004A26AB">
        <w:rPr>
          <w:rFonts w:ascii="Arial" w:hAnsi="Arial" w:cs="Arial"/>
          <w:sz w:val="20"/>
          <w:szCs w:val="20"/>
          <w:lang w:eastAsia="en-US"/>
        </w:rPr>
        <w:t>Projektuje się poprawę stanu ciągu komunikacyjnego o nawierzchni asfaltowej, kategoria drogi – gminna, klasa funkcjonalności ulicy – L, kategoria ruchu KR3. Szerokość nawierzchni jezdni ulic</w:t>
      </w:r>
      <w:r w:rsidR="00244601">
        <w:rPr>
          <w:rFonts w:ascii="Arial" w:hAnsi="Arial" w:cs="Arial"/>
          <w:sz w:val="20"/>
          <w:szCs w:val="20"/>
          <w:lang w:eastAsia="en-US"/>
        </w:rPr>
        <w:t>y Zamczysko</w:t>
      </w:r>
      <w:r w:rsidR="001356AB">
        <w:rPr>
          <w:rFonts w:ascii="Arial" w:hAnsi="Arial" w:cs="Arial"/>
          <w:sz w:val="20"/>
          <w:szCs w:val="20"/>
          <w:lang w:eastAsia="en-US"/>
        </w:rPr>
        <w:t xml:space="preserve"> </w:t>
      </w:r>
      <w:r w:rsidR="001356AB">
        <w:rPr>
          <w:rFonts w:ascii="Arial" w:hAnsi="Arial" w:cs="Arial"/>
          <w:sz w:val="20"/>
          <w:szCs w:val="20"/>
          <w:lang w:eastAsia="en-US"/>
        </w:rPr>
        <w:br/>
        <w:t>5,0 -</w:t>
      </w:r>
      <w:r w:rsidR="0024460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A26AB">
        <w:rPr>
          <w:rFonts w:ascii="Arial" w:hAnsi="Arial" w:cs="Arial"/>
          <w:sz w:val="20"/>
          <w:szCs w:val="20"/>
          <w:lang w:eastAsia="en-US"/>
        </w:rPr>
        <w:t>5,5m. Boczne ograniczenie projektowanej jezdni stanowi opornik betonowy o wymiarach 15x22cm na ławie betonowej</w:t>
      </w:r>
      <w:r w:rsidR="0067445E" w:rsidRPr="004A26AB">
        <w:rPr>
          <w:rFonts w:ascii="Arial" w:hAnsi="Arial" w:cs="Arial"/>
          <w:sz w:val="20"/>
          <w:szCs w:val="20"/>
          <w:lang w:eastAsia="en-US"/>
        </w:rPr>
        <w:t xml:space="preserve"> C12/15</w:t>
      </w:r>
      <w:r w:rsidRPr="004A26AB">
        <w:rPr>
          <w:rFonts w:ascii="Arial" w:hAnsi="Arial" w:cs="Arial"/>
          <w:sz w:val="20"/>
          <w:szCs w:val="20"/>
          <w:lang w:eastAsia="en-US"/>
        </w:rPr>
        <w:t xml:space="preserve"> z oporem do 2/3 wysokości opornika. Pobocza gruntowe projektuje się z destruktu asfaltowego</w:t>
      </w:r>
      <w:r w:rsidR="00F8156D">
        <w:rPr>
          <w:rFonts w:ascii="Arial" w:hAnsi="Arial" w:cs="Arial"/>
          <w:sz w:val="20"/>
          <w:szCs w:val="20"/>
          <w:lang w:eastAsia="en-US"/>
        </w:rPr>
        <w:t xml:space="preserve"> o szerokości zmiennej (od 0,5m do 1,50m) o grubości 20cm</w:t>
      </w:r>
      <w:r w:rsidRPr="004A26AB">
        <w:rPr>
          <w:rFonts w:ascii="Arial" w:hAnsi="Arial" w:cs="Arial"/>
          <w:sz w:val="20"/>
          <w:szCs w:val="20"/>
          <w:lang w:eastAsia="en-US"/>
        </w:rPr>
        <w:t xml:space="preserve">. </w:t>
      </w:r>
    </w:p>
    <w:p w:rsidR="000221B5" w:rsidRPr="00CA3EBF" w:rsidRDefault="000221B5" w:rsidP="002C29B8">
      <w:pPr>
        <w:spacing w:after="240" w:line="360" w:lineRule="auto"/>
        <w:rPr>
          <w:rFonts w:ascii="Arial" w:hAnsi="Arial" w:cs="Arial"/>
          <w:sz w:val="20"/>
          <w:szCs w:val="20"/>
          <w:u w:val="single"/>
          <w:lang w:eastAsia="en-US"/>
        </w:rPr>
      </w:pPr>
      <w:r w:rsidRPr="00CA3EBF">
        <w:rPr>
          <w:rFonts w:ascii="Arial" w:hAnsi="Arial" w:cs="Arial"/>
          <w:sz w:val="20"/>
          <w:szCs w:val="20"/>
          <w:u w:val="single"/>
          <w:lang w:eastAsia="en-US"/>
        </w:rPr>
        <w:lastRenderedPageBreak/>
        <w:t>Zestawienie powierzchni i długości: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1731"/>
      </w:tblGrid>
      <w:tr w:rsidR="000221B5" w:rsidRPr="004A26AB" w:rsidTr="000221B5">
        <w:trPr>
          <w:trHeight w:hRule="exact" w:val="454"/>
        </w:trPr>
        <w:tc>
          <w:tcPr>
            <w:tcW w:w="8046" w:type="dxa"/>
            <w:vAlign w:val="center"/>
          </w:tcPr>
          <w:p w:rsidR="000221B5" w:rsidRPr="004448DE" w:rsidRDefault="000221B5" w:rsidP="000221B5">
            <w:pPr>
              <w:spacing w:after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448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nawierzchnia </w:t>
            </w:r>
            <w:r w:rsidR="00E910A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asfaltowa</w:t>
            </w:r>
            <w:r w:rsidRPr="004448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- jezdnia</w:t>
            </w:r>
          </w:p>
        </w:tc>
        <w:tc>
          <w:tcPr>
            <w:tcW w:w="1731" w:type="dxa"/>
            <w:vAlign w:val="center"/>
          </w:tcPr>
          <w:p w:rsidR="003E7F5E" w:rsidRPr="003E7F5E" w:rsidRDefault="000459E5" w:rsidP="000221B5">
            <w:pPr>
              <w:spacing w:after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11550,06</w:t>
            </w:r>
            <w:r w:rsidR="003E7F5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m</w:t>
            </w:r>
            <w:r w:rsidR="003E7F5E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en-US"/>
              </w:rPr>
              <w:t>2</w:t>
            </w:r>
          </w:p>
          <w:p w:rsidR="000221B5" w:rsidRPr="00C061F9" w:rsidRDefault="00300928" w:rsidP="000221B5">
            <w:pPr>
              <w:spacing w:after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C061F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5F69F9" w:rsidRPr="00C061F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</w:t>
            </w:r>
            <w:r w:rsidR="005F69F9" w:rsidRPr="00C061F9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en-US"/>
              </w:rPr>
              <w:t>2</w:t>
            </w:r>
          </w:p>
        </w:tc>
      </w:tr>
      <w:tr w:rsidR="00C061F9" w:rsidRPr="004A26AB" w:rsidTr="00494BAC">
        <w:trPr>
          <w:trHeight w:hRule="exact" w:val="434"/>
        </w:trPr>
        <w:tc>
          <w:tcPr>
            <w:tcW w:w="8046" w:type="dxa"/>
            <w:vAlign w:val="center"/>
          </w:tcPr>
          <w:p w:rsidR="00C061F9" w:rsidRPr="004448DE" w:rsidRDefault="00C061F9" w:rsidP="00D716CE">
            <w:pPr>
              <w:spacing w:after="240" w:line="360" w:lineRule="auto"/>
              <w:jc w:val="center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 w:rsidRPr="004448DE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nawierzchnia 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t>asfaltowa</w:t>
            </w:r>
            <w:r w:rsidRPr="004448DE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– nakładka – </w:t>
            </w:r>
            <w:r w:rsidR="0092058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(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t>SMA 4</w:t>
            </w:r>
            <w:r w:rsidR="0092058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t>cm</w:t>
            </w:r>
            <w:r w:rsidR="0092058B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1731" w:type="dxa"/>
            <w:vAlign w:val="center"/>
          </w:tcPr>
          <w:p w:rsidR="00C061F9" w:rsidRPr="003E7F5E" w:rsidRDefault="003E7F5E" w:rsidP="00D716CE">
            <w:pPr>
              <w:spacing w:after="240" w:line="36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E7F5E">
              <w:rPr>
                <w:rFonts w:ascii="Arial" w:hAnsi="Arial" w:cs="Arial"/>
                <w:sz w:val="18"/>
                <w:szCs w:val="18"/>
                <w:lang w:eastAsia="en-US"/>
              </w:rPr>
              <w:t>347,88</w:t>
            </w:r>
            <w:r w:rsidR="004071A0" w:rsidRPr="003E7F5E">
              <w:rPr>
                <w:rFonts w:ascii="Arial" w:hAnsi="Arial" w:cs="Arial"/>
                <w:sz w:val="18"/>
                <w:szCs w:val="18"/>
                <w:lang w:eastAsia="en-US"/>
              </w:rPr>
              <w:t xml:space="preserve"> m</w:t>
            </w:r>
            <w:r w:rsidR="004071A0" w:rsidRPr="003E7F5E"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</w:tr>
      <w:tr w:rsidR="00D716CE" w:rsidRPr="004A26AB" w:rsidTr="00494BAC">
        <w:trPr>
          <w:trHeight w:hRule="exact" w:val="434"/>
        </w:trPr>
        <w:tc>
          <w:tcPr>
            <w:tcW w:w="8046" w:type="dxa"/>
            <w:vAlign w:val="center"/>
          </w:tcPr>
          <w:p w:rsidR="00D716CE" w:rsidRPr="004448DE" w:rsidRDefault="00D716CE" w:rsidP="00D716CE">
            <w:pPr>
              <w:spacing w:after="240" w:line="360" w:lineRule="auto"/>
              <w:jc w:val="center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 w:rsidRPr="004448DE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nawierzchnia </w:t>
            </w:r>
            <w:r w:rsidR="00E910A5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asfaltowa</w:t>
            </w:r>
            <w:r w:rsidRPr="004448DE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na istniejącej podbudowie z KŁSM (warstwa wiążąca 6 cm)</w:t>
            </w:r>
          </w:p>
        </w:tc>
        <w:tc>
          <w:tcPr>
            <w:tcW w:w="1731" w:type="dxa"/>
            <w:vAlign w:val="center"/>
          </w:tcPr>
          <w:p w:rsidR="00D716CE" w:rsidRPr="003E7F5E" w:rsidRDefault="000459E5" w:rsidP="00D716CE">
            <w:pPr>
              <w:spacing w:after="240" w:line="360" w:lineRule="auto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631,00</w:t>
            </w:r>
            <w:r w:rsidR="00D716CE" w:rsidRPr="003E7F5E">
              <w:rPr>
                <w:rFonts w:ascii="Arial" w:hAnsi="Arial" w:cs="Arial"/>
                <w:sz w:val="18"/>
                <w:szCs w:val="18"/>
                <w:lang w:eastAsia="en-US"/>
              </w:rPr>
              <w:t xml:space="preserve"> m</w:t>
            </w:r>
            <w:r w:rsidR="00D716CE" w:rsidRPr="003E7F5E"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</w:tr>
      <w:tr w:rsidR="00D716CE" w:rsidRPr="004A26AB" w:rsidTr="00494BAC">
        <w:trPr>
          <w:trHeight w:hRule="exact" w:val="426"/>
        </w:trPr>
        <w:tc>
          <w:tcPr>
            <w:tcW w:w="8046" w:type="dxa"/>
            <w:vAlign w:val="center"/>
          </w:tcPr>
          <w:p w:rsidR="00D716CE" w:rsidRPr="004448DE" w:rsidRDefault="00D716CE" w:rsidP="00D716CE">
            <w:pPr>
              <w:spacing w:after="240" w:line="360" w:lineRule="auto"/>
              <w:jc w:val="center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 w:rsidRPr="004448DE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nawierzchnia </w:t>
            </w:r>
            <w:r w:rsidR="00E910A5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asfaltowa</w:t>
            </w:r>
            <w:r w:rsidRPr="004448DE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na istniejącej podbudowie z KŁSM (warstwa wiążąca 8 cm)</w:t>
            </w:r>
          </w:p>
        </w:tc>
        <w:tc>
          <w:tcPr>
            <w:tcW w:w="1731" w:type="dxa"/>
            <w:vAlign w:val="center"/>
          </w:tcPr>
          <w:p w:rsidR="00D716CE" w:rsidRPr="004448DE" w:rsidRDefault="000459E5" w:rsidP="00D716CE">
            <w:pPr>
              <w:spacing w:after="240" w:line="36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3667,68</w:t>
            </w:r>
            <w:r w:rsidR="00D716CE" w:rsidRPr="004448DE">
              <w:rPr>
                <w:rFonts w:ascii="Arial" w:hAnsi="Arial" w:cs="Arial"/>
                <w:sz w:val="18"/>
                <w:szCs w:val="18"/>
                <w:lang w:eastAsia="en-US"/>
              </w:rPr>
              <w:t xml:space="preserve"> m</w:t>
            </w:r>
            <w:r w:rsidR="00D716CE" w:rsidRPr="004448DE"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</w:tr>
      <w:tr w:rsidR="00D716CE" w:rsidRPr="004A26AB" w:rsidTr="00494BAC">
        <w:trPr>
          <w:trHeight w:hRule="exact" w:val="419"/>
        </w:trPr>
        <w:tc>
          <w:tcPr>
            <w:tcW w:w="8046" w:type="dxa"/>
            <w:vAlign w:val="center"/>
          </w:tcPr>
          <w:p w:rsidR="00D716CE" w:rsidRPr="004448DE" w:rsidRDefault="00D716CE" w:rsidP="00D716CE">
            <w:pPr>
              <w:spacing w:after="240" w:line="360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4448DE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nawierzchnia </w:t>
            </w:r>
            <w:r w:rsidR="00E910A5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asfaltowa </w:t>
            </w:r>
            <w:r w:rsidRPr="004448DE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na nowej podbudowie z KŁSM</w:t>
            </w:r>
          </w:p>
        </w:tc>
        <w:tc>
          <w:tcPr>
            <w:tcW w:w="1731" w:type="dxa"/>
            <w:vAlign w:val="center"/>
          </w:tcPr>
          <w:p w:rsidR="00D716CE" w:rsidRPr="004448DE" w:rsidRDefault="000459E5" w:rsidP="00D716CE">
            <w:pPr>
              <w:spacing w:after="240" w:line="360" w:lineRule="auto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6903,50</w:t>
            </w:r>
            <w:r w:rsidR="00494BAC" w:rsidRPr="004448DE">
              <w:rPr>
                <w:rFonts w:ascii="Arial" w:hAnsi="Arial" w:cs="Arial"/>
                <w:sz w:val="18"/>
                <w:szCs w:val="18"/>
                <w:lang w:eastAsia="en-US"/>
              </w:rPr>
              <w:t xml:space="preserve"> m</w:t>
            </w:r>
            <w:r w:rsidR="00494BAC" w:rsidRPr="004448DE">
              <w:rPr>
                <w:rFonts w:ascii="Arial" w:hAnsi="Arial" w:cs="Arial"/>
                <w:sz w:val="18"/>
                <w:szCs w:val="18"/>
                <w:vertAlign w:val="superscript"/>
                <w:lang w:eastAsia="en-US"/>
              </w:rPr>
              <w:t>2</w:t>
            </w:r>
          </w:p>
        </w:tc>
      </w:tr>
      <w:tr w:rsidR="00D716CE" w:rsidRPr="004A26AB" w:rsidTr="000221B5">
        <w:trPr>
          <w:trHeight w:hRule="exact" w:val="454"/>
        </w:trPr>
        <w:tc>
          <w:tcPr>
            <w:tcW w:w="8046" w:type="dxa"/>
            <w:vAlign w:val="center"/>
          </w:tcPr>
          <w:p w:rsidR="00D716CE" w:rsidRPr="004448DE" w:rsidRDefault="00D716CE" w:rsidP="00D716CE">
            <w:pPr>
              <w:spacing w:after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448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pobocze z destruktu asfaltowego</w:t>
            </w:r>
          </w:p>
        </w:tc>
        <w:tc>
          <w:tcPr>
            <w:tcW w:w="1731" w:type="dxa"/>
            <w:vAlign w:val="center"/>
          </w:tcPr>
          <w:p w:rsidR="00D716CE" w:rsidRPr="004448DE" w:rsidRDefault="000459E5" w:rsidP="00D716CE">
            <w:pPr>
              <w:spacing w:after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3837,82</w:t>
            </w:r>
            <w:r w:rsidR="00D716CE" w:rsidRPr="004448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m</w:t>
            </w:r>
            <w:r w:rsidR="00D716CE" w:rsidRPr="004448DE">
              <w:rPr>
                <w:rFonts w:ascii="Arial" w:hAnsi="Arial" w:cs="Arial"/>
                <w:b/>
                <w:sz w:val="20"/>
                <w:szCs w:val="20"/>
                <w:vertAlign w:val="superscript"/>
                <w:lang w:eastAsia="en-US"/>
              </w:rPr>
              <w:t>2</w:t>
            </w:r>
          </w:p>
        </w:tc>
      </w:tr>
      <w:tr w:rsidR="00D716CE" w:rsidRPr="004A26AB" w:rsidTr="000221B5">
        <w:trPr>
          <w:trHeight w:hRule="exact" w:val="454"/>
        </w:trPr>
        <w:tc>
          <w:tcPr>
            <w:tcW w:w="8046" w:type="dxa"/>
            <w:vAlign w:val="center"/>
          </w:tcPr>
          <w:p w:rsidR="00D716CE" w:rsidRPr="004448DE" w:rsidRDefault="00D716CE" w:rsidP="00D716CE">
            <w:pPr>
              <w:spacing w:after="240" w:line="360" w:lineRule="auto"/>
              <w:jc w:val="right"/>
              <w:rPr>
                <w:rFonts w:ascii="Arial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4448DE">
              <w:rPr>
                <w:rFonts w:ascii="Arial" w:hAnsi="Arial" w:cs="Arial"/>
                <w:b/>
                <w:sz w:val="20"/>
                <w:szCs w:val="20"/>
                <w:u w:val="single"/>
                <w:lang w:eastAsia="en-US"/>
              </w:rPr>
              <w:t>Razem</w:t>
            </w:r>
          </w:p>
        </w:tc>
        <w:tc>
          <w:tcPr>
            <w:tcW w:w="1731" w:type="dxa"/>
            <w:vAlign w:val="center"/>
          </w:tcPr>
          <w:p w:rsidR="00D716CE" w:rsidRPr="004448DE" w:rsidRDefault="000459E5" w:rsidP="00D716CE">
            <w:pPr>
              <w:spacing w:after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  <w:lang w:eastAsia="en-US"/>
              </w:rPr>
              <w:t>15387,88</w:t>
            </w:r>
            <w:bookmarkStart w:id="8" w:name="_GoBack"/>
            <w:bookmarkEnd w:id="8"/>
            <w:r w:rsidR="003E7F5E">
              <w:rPr>
                <w:rFonts w:ascii="Arial" w:hAnsi="Arial" w:cs="Arial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  <w:r w:rsidR="00D716CE" w:rsidRPr="004448DE">
              <w:rPr>
                <w:rFonts w:ascii="Arial" w:hAnsi="Arial" w:cs="Arial"/>
                <w:b/>
                <w:sz w:val="20"/>
                <w:szCs w:val="20"/>
                <w:u w:val="single"/>
                <w:lang w:eastAsia="en-US"/>
              </w:rPr>
              <w:t>m</w:t>
            </w:r>
            <w:r w:rsidR="00D716CE" w:rsidRPr="004448DE">
              <w:rPr>
                <w:rFonts w:ascii="Arial" w:hAnsi="Arial" w:cs="Arial"/>
                <w:b/>
                <w:sz w:val="20"/>
                <w:szCs w:val="20"/>
                <w:u w:val="single"/>
                <w:vertAlign w:val="superscript"/>
                <w:lang w:eastAsia="en-US"/>
              </w:rPr>
              <w:t>2</w:t>
            </w:r>
          </w:p>
        </w:tc>
      </w:tr>
      <w:tr w:rsidR="00D716CE" w:rsidRPr="004A26AB" w:rsidTr="000221B5">
        <w:trPr>
          <w:trHeight w:hRule="exact" w:val="454"/>
        </w:trPr>
        <w:tc>
          <w:tcPr>
            <w:tcW w:w="8046" w:type="dxa"/>
            <w:vAlign w:val="center"/>
          </w:tcPr>
          <w:p w:rsidR="00D716CE" w:rsidRPr="004448DE" w:rsidRDefault="00D716CE" w:rsidP="00D716CE">
            <w:pPr>
              <w:spacing w:after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448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opornik betonowy</w:t>
            </w:r>
          </w:p>
        </w:tc>
        <w:tc>
          <w:tcPr>
            <w:tcW w:w="1731" w:type="dxa"/>
            <w:vAlign w:val="center"/>
          </w:tcPr>
          <w:p w:rsidR="00D716CE" w:rsidRPr="004448DE" w:rsidRDefault="00494BAC" w:rsidP="00D716CE">
            <w:pPr>
              <w:spacing w:after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448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4189,91</w:t>
            </w:r>
            <w:r w:rsidR="00D716CE" w:rsidRPr="004448D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m</w:t>
            </w:r>
          </w:p>
        </w:tc>
      </w:tr>
      <w:tr w:rsidR="00D716CE" w:rsidRPr="004A26AB" w:rsidTr="000221B5">
        <w:trPr>
          <w:trHeight w:hRule="exact" w:val="454"/>
        </w:trPr>
        <w:tc>
          <w:tcPr>
            <w:tcW w:w="8046" w:type="dxa"/>
            <w:vAlign w:val="center"/>
          </w:tcPr>
          <w:p w:rsidR="00D716CE" w:rsidRPr="004448DE" w:rsidRDefault="00D716CE" w:rsidP="00D716CE">
            <w:pPr>
              <w:spacing w:after="240" w:line="360" w:lineRule="auto"/>
              <w:jc w:val="right"/>
              <w:rPr>
                <w:rFonts w:ascii="Arial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4448DE">
              <w:rPr>
                <w:rFonts w:ascii="Arial" w:hAnsi="Arial" w:cs="Arial"/>
                <w:b/>
                <w:sz w:val="20"/>
                <w:szCs w:val="20"/>
                <w:u w:val="single"/>
                <w:lang w:eastAsia="en-US"/>
              </w:rPr>
              <w:t>Razem</w:t>
            </w:r>
          </w:p>
        </w:tc>
        <w:tc>
          <w:tcPr>
            <w:tcW w:w="1731" w:type="dxa"/>
            <w:vAlign w:val="center"/>
          </w:tcPr>
          <w:p w:rsidR="00D716CE" w:rsidRPr="004448DE" w:rsidRDefault="00300928" w:rsidP="00D716CE">
            <w:pPr>
              <w:spacing w:after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eastAsia="en-US"/>
              </w:rPr>
            </w:pPr>
            <w:r w:rsidRPr="004448DE">
              <w:rPr>
                <w:rFonts w:ascii="Arial" w:hAnsi="Arial" w:cs="Arial"/>
                <w:b/>
                <w:sz w:val="20"/>
                <w:szCs w:val="20"/>
                <w:u w:val="single"/>
                <w:lang w:eastAsia="en-US"/>
              </w:rPr>
              <w:t>4189,91</w:t>
            </w:r>
            <w:r w:rsidR="00D716CE" w:rsidRPr="004448DE">
              <w:rPr>
                <w:rFonts w:ascii="Arial" w:hAnsi="Arial" w:cs="Arial"/>
                <w:b/>
                <w:sz w:val="20"/>
                <w:szCs w:val="20"/>
                <w:u w:val="single"/>
                <w:lang w:eastAsia="en-US"/>
              </w:rPr>
              <w:t xml:space="preserve"> m</w:t>
            </w:r>
          </w:p>
        </w:tc>
      </w:tr>
    </w:tbl>
    <w:p w:rsidR="000617B5" w:rsidRPr="004A26AB" w:rsidRDefault="000617B5" w:rsidP="002C29B8">
      <w:pPr>
        <w:spacing w:after="240"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4A26AB">
        <w:rPr>
          <w:rFonts w:ascii="Arial" w:hAnsi="Arial" w:cs="Arial"/>
          <w:b/>
          <w:bCs/>
          <w:sz w:val="20"/>
          <w:szCs w:val="20"/>
          <w:lang w:eastAsia="en-US"/>
        </w:rPr>
        <w:t>2.2 Rozwiązanie wysokościowe</w:t>
      </w:r>
    </w:p>
    <w:p w:rsidR="00E439D1" w:rsidRPr="004A26AB" w:rsidRDefault="000617B5" w:rsidP="002C29B8">
      <w:pPr>
        <w:spacing w:after="240" w:line="360" w:lineRule="auto"/>
        <w:rPr>
          <w:rFonts w:ascii="Arial" w:hAnsi="Arial" w:cs="Arial"/>
          <w:sz w:val="20"/>
          <w:szCs w:val="20"/>
          <w:lang w:eastAsia="en-US"/>
        </w:rPr>
      </w:pPr>
      <w:r w:rsidRPr="004A26AB">
        <w:rPr>
          <w:rFonts w:ascii="Arial" w:hAnsi="Arial" w:cs="Arial"/>
          <w:sz w:val="20"/>
          <w:szCs w:val="20"/>
          <w:lang w:eastAsia="en-US"/>
        </w:rPr>
        <w:t>Rozwiązani</w:t>
      </w:r>
      <w:r w:rsidR="009B2819" w:rsidRPr="004A26AB">
        <w:rPr>
          <w:rFonts w:ascii="Arial" w:hAnsi="Arial" w:cs="Arial"/>
          <w:sz w:val="20"/>
          <w:szCs w:val="20"/>
          <w:lang w:eastAsia="en-US"/>
        </w:rPr>
        <w:t>a</w:t>
      </w:r>
      <w:r w:rsidRPr="004A26AB">
        <w:rPr>
          <w:rFonts w:ascii="Arial" w:hAnsi="Arial" w:cs="Arial"/>
          <w:sz w:val="20"/>
          <w:szCs w:val="20"/>
          <w:lang w:eastAsia="en-US"/>
        </w:rPr>
        <w:t xml:space="preserve"> wysokościowe zdeterminowane</w:t>
      </w:r>
      <w:r w:rsidR="009B2819" w:rsidRPr="004A26AB">
        <w:rPr>
          <w:rFonts w:ascii="Arial" w:hAnsi="Arial" w:cs="Arial"/>
          <w:sz w:val="20"/>
          <w:szCs w:val="20"/>
          <w:lang w:eastAsia="en-US"/>
        </w:rPr>
        <w:t xml:space="preserve"> są</w:t>
      </w:r>
      <w:r w:rsidRPr="004A26AB">
        <w:rPr>
          <w:rFonts w:ascii="Arial" w:hAnsi="Arial" w:cs="Arial"/>
          <w:sz w:val="20"/>
          <w:szCs w:val="20"/>
          <w:lang w:eastAsia="en-US"/>
        </w:rPr>
        <w:t xml:space="preserve"> niweletą i wysokością nawierzchni jezdni ul</w:t>
      </w:r>
      <w:r w:rsidR="00460A45" w:rsidRPr="004A26AB">
        <w:rPr>
          <w:rFonts w:ascii="Arial" w:hAnsi="Arial" w:cs="Arial"/>
          <w:sz w:val="20"/>
          <w:szCs w:val="20"/>
          <w:lang w:eastAsia="en-US"/>
        </w:rPr>
        <w:t>ic</w:t>
      </w:r>
      <w:r w:rsidR="00F8156D">
        <w:rPr>
          <w:rFonts w:ascii="Arial" w:hAnsi="Arial" w:cs="Arial"/>
          <w:sz w:val="20"/>
          <w:szCs w:val="20"/>
          <w:lang w:eastAsia="en-US"/>
        </w:rPr>
        <w:t xml:space="preserve">y Zamczysko </w:t>
      </w:r>
      <w:r w:rsidRPr="004A26AB">
        <w:rPr>
          <w:rFonts w:ascii="Arial" w:hAnsi="Arial" w:cs="Arial"/>
          <w:sz w:val="20"/>
          <w:szCs w:val="20"/>
          <w:lang w:eastAsia="en-US"/>
        </w:rPr>
        <w:t>w rejonie planowanych prac. Nie przewiduje się zmian w istniejącej niwelecie, natomiast w trakcie prowadzonych prac należy uwzględnić stopień wyeksploatowania nawierzchni jezdni i w rejonie lokalnych zaniżeń nie „przenos</w:t>
      </w:r>
      <w:r w:rsidR="00460A45" w:rsidRPr="004A26AB">
        <w:rPr>
          <w:rFonts w:ascii="Arial" w:hAnsi="Arial" w:cs="Arial"/>
          <w:sz w:val="20"/>
          <w:szCs w:val="20"/>
          <w:lang w:eastAsia="en-US"/>
        </w:rPr>
        <w:t xml:space="preserve">ić” ich na niweletę </w:t>
      </w:r>
      <w:r w:rsidR="00E439D1" w:rsidRPr="004A26AB">
        <w:rPr>
          <w:rFonts w:ascii="Arial" w:hAnsi="Arial" w:cs="Arial"/>
          <w:sz w:val="20"/>
          <w:szCs w:val="20"/>
          <w:lang w:eastAsia="en-US"/>
        </w:rPr>
        <w:t>jezdni.</w:t>
      </w:r>
      <w:r w:rsidR="000221B5" w:rsidRPr="004A26AB">
        <w:rPr>
          <w:rFonts w:ascii="Arial" w:hAnsi="Arial" w:cs="Arial"/>
          <w:sz w:val="20"/>
          <w:szCs w:val="20"/>
          <w:lang w:eastAsia="en-US"/>
        </w:rPr>
        <w:t xml:space="preserve"> Przewiduje się wykonanie nawierzchni z pochyleniem poprzecznym </w:t>
      </w:r>
      <w:r w:rsidR="00F5532E" w:rsidRPr="004A26AB">
        <w:rPr>
          <w:rFonts w:ascii="Arial" w:hAnsi="Arial" w:cs="Arial"/>
          <w:sz w:val="20"/>
          <w:szCs w:val="20"/>
          <w:lang w:eastAsia="en-US"/>
        </w:rPr>
        <w:t>jednostronnym</w:t>
      </w:r>
      <w:r w:rsidR="000221B5" w:rsidRPr="004A26AB">
        <w:rPr>
          <w:rFonts w:ascii="Arial" w:hAnsi="Arial" w:cs="Arial"/>
          <w:sz w:val="20"/>
          <w:szCs w:val="20"/>
          <w:lang w:eastAsia="en-US"/>
        </w:rPr>
        <w:t xml:space="preserve"> 2%. Spływ wody odbywać się będzie w kierunku pobocza z destruktu asfaltowego i o</w:t>
      </w:r>
      <w:r w:rsidR="00F5532E" w:rsidRPr="004A26AB">
        <w:rPr>
          <w:rFonts w:ascii="Arial" w:hAnsi="Arial" w:cs="Arial"/>
          <w:sz w:val="20"/>
          <w:szCs w:val="20"/>
          <w:lang w:eastAsia="en-US"/>
        </w:rPr>
        <w:t xml:space="preserve">toczenia gruntowego - w sposób </w:t>
      </w:r>
      <w:r w:rsidR="000221B5" w:rsidRPr="004A26AB">
        <w:rPr>
          <w:rFonts w:ascii="Arial" w:hAnsi="Arial" w:cs="Arial"/>
          <w:sz w:val="20"/>
          <w:szCs w:val="20"/>
          <w:lang w:eastAsia="en-US"/>
        </w:rPr>
        <w:t>w jaki odbywa się obecnie.</w:t>
      </w:r>
    </w:p>
    <w:p w:rsidR="00E439D1" w:rsidRPr="004A26AB" w:rsidRDefault="00E439D1" w:rsidP="002C29B8">
      <w:pPr>
        <w:spacing w:after="240"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4A26AB">
        <w:rPr>
          <w:rFonts w:ascii="Arial" w:hAnsi="Arial" w:cs="Arial"/>
          <w:b/>
          <w:bCs/>
          <w:sz w:val="20"/>
          <w:szCs w:val="20"/>
          <w:lang w:eastAsia="en-US"/>
        </w:rPr>
        <w:t>2.3 Rozbiórki i roboty ziemne</w:t>
      </w:r>
    </w:p>
    <w:p w:rsidR="00CA3EBF" w:rsidRDefault="00CA3EBF" w:rsidP="002C29B8">
      <w:pPr>
        <w:spacing w:after="240" w:line="360" w:lineRule="auto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Na </w:t>
      </w:r>
      <w:r w:rsidRPr="00FD6BA2">
        <w:rPr>
          <w:rFonts w:ascii="Arial" w:hAnsi="Arial" w:cs="Arial"/>
          <w:bCs/>
          <w:sz w:val="20"/>
          <w:szCs w:val="20"/>
          <w:lang w:eastAsia="en-US"/>
        </w:rPr>
        <w:t xml:space="preserve">odcinku km 0+000 do km </w:t>
      </w:r>
      <w:r w:rsidR="00FD6BA2" w:rsidRPr="00FD6BA2">
        <w:rPr>
          <w:rFonts w:ascii="Arial" w:hAnsi="Arial" w:cs="Arial"/>
          <w:bCs/>
          <w:sz w:val="20"/>
          <w:szCs w:val="20"/>
          <w:lang w:eastAsia="en-US"/>
        </w:rPr>
        <w:t>1</w:t>
      </w:r>
      <w:r w:rsidRPr="00FD6BA2">
        <w:rPr>
          <w:rFonts w:ascii="Arial" w:hAnsi="Arial" w:cs="Arial"/>
          <w:bCs/>
          <w:sz w:val="20"/>
          <w:szCs w:val="20"/>
          <w:lang w:eastAsia="en-US"/>
        </w:rPr>
        <w:t>+</w:t>
      </w:r>
      <w:r w:rsidR="00FD6BA2" w:rsidRPr="00FD6BA2">
        <w:rPr>
          <w:rFonts w:ascii="Arial" w:hAnsi="Arial" w:cs="Arial"/>
          <w:bCs/>
          <w:sz w:val="20"/>
          <w:szCs w:val="20"/>
          <w:lang w:eastAsia="en-US"/>
        </w:rPr>
        <w:t>259,65</w:t>
      </w:r>
      <w:r w:rsidRPr="00FD6BA2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en-US"/>
        </w:rPr>
        <w:t>p</w:t>
      </w:r>
      <w:r w:rsidR="00E439D1" w:rsidRPr="004A26AB">
        <w:rPr>
          <w:rFonts w:ascii="Arial" w:hAnsi="Arial" w:cs="Arial"/>
          <w:bCs/>
          <w:sz w:val="20"/>
          <w:szCs w:val="20"/>
          <w:lang w:eastAsia="en-US"/>
        </w:rPr>
        <w:t xml:space="preserve">rzewiduje się wykonanie rozbiórek istniejącej nawierzchni składającej się z warstwy betonu asfaltowego oraz warstwy wzmacniającej </w:t>
      </w:r>
      <w:r w:rsidR="0061222F" w:rsidRPr="004A26AB">
        <w:rPr>
          <w:rFonts w:ascii="Arial" w:hAnsi="Arial" w:cs="Arial"/>
          <w:bCs/>
          <w:sz w:val="20"/>
          <w:szCs w:val="20"/>
          <w:lang w:eastAsia="en-US"/>
        </w:rPr>
        <w:t>z destruktu asfaltowego</w:t>
      </w:r>
      <w:r w:rsidR="00F8156D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="00FD6BA2">
        <w:rPr>
          <w:rFonts w:ascii="Arial" w:hAnsi="Arial" w:cs="Arial"/>
          <w:bCs/>
          <w:sz w:val="20"/>
          <w:szCs w:val="20"/>
          <w:lang w:eastAsia="en-US"/>
        </w:rPr>
        <w:br/>
      </w:r>
      <w:r w:rsidR="00F8156D">
        <w:rPr>
          <w:rFonts w:ascii="Arial" w:hAnsi="Arial" w:cs="Arial"/>
          <w:bCs/>
          <w:sz w:val="20"/>
          <w:szCs w:val="20"/>
          <w:lang w:eastAsia="en-US"/>
        </w:rPr>
        <w:t>i podbudowy</w:t>
      </w:r>
      <w:r w:rsidR="0061222F" w:rsidRPr="004A26AB">
        <w:rPr>
          <w:rFonts w:ascii="Arial" w:hAnsi="Arial" w:cs="Arial"/>
          <w:bCs/>
          <w:sz w:val="20"/>
          <w:szCs w:val="20"/>
          <w:lang w:eastAsia="en-US"/>
        </w:rPr>
        <w:t xml:space="preserve">. Po rozebraniu istniejącej konstrukcji jezdni, wycince drzew i usunięciu pni oraz korzeni przewiduje się </w:t>
      </w:r>
      <w:r w:rsidR="0020486E" w:rsidRPr="004A26AB">
        <w:rPr>
          <w:rFonts w:ascii="Arial" w:hAnsi="Arial" w:cs="Arial"/>
          <w:bCs/>
          <w:sz w:val="20"/>
          <w:szCs w:val="20"/>
          <w:lang w:eastAsia="en-US"/>
        </w:rPr>
        <w:t>korytowanie pod projektowaną nawierzchnię. Roboty ziemne polegać będą na mechanicznym wykonaniu koryta w miejscu projektowanych nawierzchni drogowych i sprowadzać się będą do wybrania i wywiezienia rozebranej konstrukcji istniejącej jezdni oraz gruntu nasypowego.</w:t>
      </w:r>
    </w:p>
    <w:p w:rsidR="00300928" w:rsidRDefault="00CA3EBF" w:rsidP="002C29B8">
      <w:pPr>
        <w:spacing w:after="240" w:line="360" w:lineRule="auto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Na </w:t>
      </w:r>
      <w:r w:rsidRPr="00FD6BA2">
        <w:rPr>
          <w:rFonts w:ascii="Arial" w:hAnsi="Arial" w:cs="Arial"/>
          <w:bCs/>
          <w:sz w:val="20"/>
          <w:szCs w:val="20"/>
          <w:lang w:eastAsia="en-US"/>
        </w:rPr>
        <w:t xml:space="preserve">odcinku </w:t>
      </w:r>
      <w:r w:rsidR="00FD6BA2" w:rsidRPr="00FD6BA2">
        <w:rPr>
          <w:rFonts w:ascii="Arial" w:hAnsi="Arial" w:cs="Arial"/>
          <w:bCs/>
          <w:sz w:val="20"/>
          <w:szCs w:val="20"/>
          <w:lang w:eastAsia="en-US"/>
        </w:rPr>
        <w:t xml:space="preserve">km 1+259,65 </w:t>
      </w:r>
      <w:r w:rsidRPr="00FD6BA2">
        <w:rPr>
          <w:rFonts w:ascii="Arial" w:hAnsi="Arial" w:cs="Arial"/>
          <w:bCs/>
          <w:sz w:val="20"/>
          <w:szCs w:val="20"/>
          <w:lang w:eastAsia="en-US"/>
        </w:rPr>
        <w:t xml:space="preserve">do km </w:t>
      </w:r>
      <w:r w:rsidR="00FD6BA2" w:rsidRPr="00FD6BA2">
        <w:rPr>
          <w:rFonts w:ascii="Arial" w:hAnsi="Arial" w:cs="Arial"/>
          <w:bCs/>
          <w:sz w:val="20"/>
          <w:szCs w:val="20"/>
          <w:lang w:eastAsia="en-US"/>
        </w:rPr>
        <w:t>2+109,65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p</w:t>
      </w:r>
      <w:r w:rsidRPr="004A26AB">
        <w:rPr>
          <w:rFonts w:ascii="Arial" w:hAnsi="Arial" w:cs="Arial"/>
          <w:bCs/>
          <w:sz w:val="20"/>
          <w:szCs w:val="20"/>
          <w:lang w:eastAsia="en-US"/>
        </w:rPr>
        <w:t>rzewiduje się wykonanie rozbiórek istniejącej nawierzchni składającej się z warstwy betonu asfaltowego.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Istniejącą podbudowę z kruszywa łamanego stabilizowanego mechanicznie przewiduje się miejscowo </w:t>
      </w:r>
      <w:proofErr w:type="spellStart"/>
      <w:r w:rsidRPr="00FD6BA2">
        <w:rPr>
          <w:rFonts w:ascii="Arial" w:hAnsi="Arial" w:cs="Arial"/>
          <w:bCs/>
          <w:sz w:val="20"/>
          <w:szCs w:val="20"/>
          <w:lang w:eastAsia="en-US"/>
        </w:rPr>
        <w:t>doziarnić</w:t>
      </w:r>
      <w:proofErr w:type="spellEnd"/>
      <w:r w:rsidR="00D66104" w:rsidRPr="00FD6BA2">
        <w:rPr>
          <w:rFonts w:ascii="Arial" w:hAnsi="Arial" w:cs="Arial"/>
          <w:bCs/>
          <w:sz w:val="20"/>
          <w:szCs w:val="20"/>
          <w:lang w:eastAsia="en-US"/>
        </w:rPr>
        <w:t xml:space="preserve"> miałem kamiennym 0/5 o grubości 3cm</w:t>
      </w:r>
      <w:r w:rsidRPr="00FD6BA2">
        <w:rPr>
          <w:rFonts w:ascii="Arial" w:hAnsi="Arial" w:cs="Arial"/>
          <w:bCs/>
          <w:sz w:val="20"/>
          <w:szCs w:val="20"/>
          <w:lang w:eastAsia="en-US"/>
        </w:rPr>
        <w:t xml:space="preserve"> i dogęścić.</w:t>
      </w:r>
      <w:r w:rsidRPr="004A26AB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</w:p>
    <w:p w:rsidR="00683CEE" w:rsidRDefault="0020486E" w:rsidP="002C29B8">
      <w:pPr>
        <w:spacing w:after="240" w:line="360" w:lineRule="auto"/>
        <w:rPr>
          <w:rFonts w:ascii="Arial" w:hAnsi="Arial" w:cs="Arial"/>
          <w:bCs/>
          <w:sz w:val="20"/>
          <w:szCs w:val="20"/>
          <w:lang w:eastAsia="en-US"/>
        </w:rPr>
      </w:pPr>
      <w:r w:rsidRPr="004A26AB">
        <w:rPr>
          <w:rFonts w:ascii="Arial" w:hAnsi="Arial" w:cs="Arial"/>
          <w:bCs/>
          <w:sz w:val="20"/>
          <w:szCs w:val="20"/>
          <w:lang w:eastAsia="en-US"/>
        </w:rPr>
        <w:t xml:space="preserve">Roboty ziemne należy prowadzić </w:t>
      </w:r>
      <w:r w:rsidR="00AA6D49" w:rsidRPr="004A26AB">
        <w:rPr>
          <w:rFonts w:ascii="Arial" w:hAnsi="Arial" w:cs="Arial"/>
          <w:bCs/>
          <w:sz w:val="20"/>
          <w:szCs w:val="20"/>
          <w:lang w:eastAsia="en-US"/>
        </w:rPr>
        <w:t xml:space="preserve">zgodnie z PN-S-02205 „Drogi samochodowe. Roboty ziemne. Wymagania </w:t>
      </w:r>
      <w:r w:rsidR="00CA3EBF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="00AA6D49" w:rsidRPr="004A26AB">
        <w:rPr>
          <w:rFonts w:ascii="Arial" w:hAnsi="Arial" w:cs="Arial"/>
          <w:bCs/>
          <w:sz w:val="20"/>
          <w:szCs w:val="20"/>
          <w:lang w:eastAsia="en-US"/>
        </w:rPr>
        <w:t>i badania.</w:t>
      </w:r>
      <w:r w:rsidR="00E55B0F" w:rsidRPr="004A26AB">
        <w:rPr>
          <w:rFonts w:ascii="Arial" w:hAnsi="Arial" w:cs="Arial"/>
          <w:bCs/>
          <w:sz w:val="20"/>
          <w:szCs w:val="20"/>
          <w:lang w:eastAsia="en-US"/>
        </w:rPr>
        <w:t>” Roboty rozbiórkowe i ziemne należy prowadzić zwracając szczególną uwagę na możliwość wystąpienia niezinwentaryzowanego podziemnego uzbrojenia terenu.</w:t>
      </w:r>
      <w:r w:rsidR="009A0935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</w:p>
    <w:p w:rsidR="00683CEE" w:rsidRDefault="00683CEE" w:rsidP="002C29B8">
      <w:pPr>
        <w:spacing w:after="240" w:line="360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683CEE" w:rsidRDefault="00683CEE" w:rsidP="002C29B8">
      <w:pPr>
        <w:spacing w:after="240" w:line="360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683CEE" w:rsidRDefault="000617B5" w:rsidP="00683CEE">
      <w:pPr>
        <w:spacing w:after="240"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4A26AB">
        <w:rPr>
          <w:rFonts w:ascii="Arial" w:hAnsi="Arial" w:cs="Arial"/>
          <w:b/>
          <w:bCs/>
          <w:sz w:val="20"/>
          <w:szCs w:val="20"/>
          <w:lang w:eastAsia="en-US"/>
        </w:rPr>
        <w:lastRenderedPageBreak/>
        <w:t>2.</w:t>
      </w:r>
      <w:r w:rsidR="00E439D1" w:rsidRPr="004A26AB">
        <w:rPr>
          <w:rFonts w:ascii="Arial" w:hAnsi="Arial" w:cs="Arial"/>
          <w:b/>
          <w:bCs/>
          <w:sz w:val="20"/>
          <w:szCs w:val="20"/>
          <w:lang w:eastAsia="en-US"/>
        </w:rPr>
        <w:t>4</w:t>
      </w:r>
      <w:r w:rsidRPr="004A26AB">
        <w:rPr>
          <w:rFonts w:ascii="Arial" w:hAnsi="Arial" w:cs="Arial"/>
          <w:b/>
          <w:bCs/>
          <w:sz w:val="20"/>
          <w:szCs w:val="20"/>
          <w:lang w:eastAsia="en-US"/>
        </w:rPr>
        <w:t xml:space="preserve"> Konstrukcja </w:t>
      </w:r>
      <w:r w:rsidR="00E439D1" w:rsidRPr="004A26AB">
        <w:rPr>
          <w:rFonts w:ascii="Arial" w:hAnsi="Arial" w:cs="Arial"/>
          <w:b/>
          <w:bCs/>
          <w:sz w:val="20"/>
          <w:szCs w:val="20"/>
          <w:lang w:eastAsia="en-US"/>
        </w:rPr>
        <w:t>jezdni</w:t>
      </w:r>
    </w:p>
    <w:p w:rsidR="00300928" w:rsidRDefault="009F52C6" w:rsidP="00683CEE">
      <w:pPr>
        <w:spacing w:after="240" w:line="360" w:lineRule="auto"/>
        <w:rPr>
          <w:rFonts w:ascii="Arial" w:hAnsi="Arial" w:cs="Arial"/>
          <w:sz w:val="20"/>
          <w:szCs w:val="20"/>
          <w:lang w:eastAsia="en-US"/>
        </w:rPr>
      </w:pPr>
      <w:r w:rsidRPr="004A26AB">
        <w:rPr>
          <w:rFonts w:ascii="Arial" w:hAnsi="Arial" w:cs="Arial"/>
          <w:sz w:val="20"/>
          <w:szCs w:val="20"/>
          <w:lang w:eastAsia="en-US"/>
        </w:rPr>
        <w:t>Przewiduje się wykonanie jezdni asfaltowej w obramowaniu z oporników betonowych. Projektuje się oporniki betonowe o wymiarach 15x22cm wykonane na ławie betonowej C12/15</w:t>
      </w:r>
      <w:r w:rsidR="0067428A" w:rsidRPr="004A26A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A26AB">
        <w:rPr>
          <w:rFonts w:ascii="Arial" w:hAnsi="Arial" w:cs="Arial"/>
          <w:sz w:val="20"/>
          <w:szCs w:val="20"/>
          <w:lang w:eastAsia="en-US"/>
        </w:rPr>
        <w:t>z oporem sięgającym 2/3 wysokości opornika.</w:t>
      </w:r>
    </w:p>
    <w:p w:rsidR="00AA6D49" w:rsidRDefault="000617B5" w:rsidP="008C5856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 w:rsidRPr="004A26AB">
        <w:rPr>
          <w:rFonts w:ascii="Arial" w:hAnsi="Arial" w:cs="Arial"/>
          <w:sz w:val="20"/>
          <w:szCs w:val="20"/>
          <w:lang w:eastAsia="en-US"/>
        </w:rPr>
        <w:t xml:space="preserve">Przyjęto wykonanie nawierzchni </w:t>
      </w:r>
      <w:r w:rsidR="00AA6D49" w:rsidRPr="004A26AB">
        <w:rPr>
          <w:rFonts w:ascii="Arial" w:hAnsi="Arial" w:cs="Arial"/>
          <w:sz w:val="20"/>
          <w:szCs w:val="20"/>
          <w:lang w:eastAsia="en-US"/>
        </w:rPr>
        <w:t>jezdni</w:t>
      </w:r>
      <w:r w:rsidR="00F86998">
        <w:rPr>
          <w:rFonts w:ascii="Arial" w:hAnsi="Arial" w:cs="Arial"/>
          <w:sz w:val="20"/>
          <w:szCs w:val="20"/>
          <w:lang w:eastAsia="en-US"/>
        </w:rPr>
        <w:t xml:space="preserve"> ulicy Zamczysko</w:t>
      </w:r>
      <w:r w:rsidR="00AA6D49" w:rsidRPr="004A26AB">
        <w:rPr>
          <w:rFonts w:ascii="Arial" w:hAnsi="Arial" w:cs="Arial"/>
          <w:sz w:val="20"/>
          <w:szCs w:val="20"/>
          <w:lang w:eastAsia="en-US"/>
        </w:rPr>
        <w:t xml:space="preserve"> o następującej konstrukcji:</w:t>
      </w:r>
    </w:p>
    <w:p w:rsidR="00F66E72" w:rsidRPr="004A26AB" w:rsidRDefault="00F66E72" w:rsidP="008C5856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:rsidR="003C7EA7" w:rsidRDefault="003C7EA7" w:rsidP="003C7EA7">
      <w:pPr>
        <w:pStyle w:val="Akapitzlist"/>
        <w:numPr>
          <w:ilvl w:val="0"/>
          <w:numId w:val="33"/>
        </w:numPr>
        <w:spacing w:line="36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Odcinek </w:t>
      </w:r>
      <w:r w:rsidR="00FD6BA2" w:rsidRPr="00FD6BA2">
        <w:rPr>
          <w:bCs/>
          <w:sz w:val="20"/>
          <w:szCs w:val="20"/>
          <w:lang w:eastAsia="en-US"/>
        </w:rPr>
        <w:t>km 1+259,65</w:t>
      </w:r>
      <w:r w:rsidR="00683CEE">
        <w:rPr>
          <w:bCs/>
          <w:sz w:val="20"/>
          <w:szCs w:val="20"/>
          <w:lang w:eastAsia="en-US"/>
        </w:rPr>
        <w:t xml:space="preserve"> </w:t>
      </w:r>
      <w:r w:rsidRPr="00683CEE">
        <w:rPr>
          <w:sz w:val="20"/>
          <w:szCs w:val="20"/>
          <w:lang w:eastAsia="en-US"/>
        </w:rPr>
        <w:t>–</w:t>
      </w:r>
      <w:r w:rsidRPr="00F86998">
        <w:rPr>
          <w:color w:val="FF0000"/>
          <w:sz w:val="20"/>
          <w:szCs w:val="20"/>
          <w:lang w:eastAsia="en-US"/>
        </w:rPr>
        <w:t xml:space="preserve"> </w:t>
      </w:r>
      <w:r w:rsidR="00FD6BA2" w:rsidRPr="00FD6BA2">
        <w:rPr>
          <w:bCs/>
          <w:sz w:val="20"/>
          <w:szCs w:val="20"/>
          <w:lang w:eastAsia="en-US"/>
        </w:rPr>
        <w:t>km 2+109,65</w:t>
      </w:r>
    </w:p>
    <w:p w:rsidR="00AA6D49" w:rsidRPr="004A26AB" w:rsidRDefault="00AA6D49" w:rsidP="00AA6D49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  <w:lang w:eastAsia="en-US"/>
        </w:rPr>
      </w:pPr>
      <w:r w:rsidRPr="004A26AB">
        <w:rPr>
          <w:sz w:val="20"/>
          <w:szCs w:val="20"/>
          <w:lang w:eastAsia="en-US"/>
        </w:rPr>
        <w:t>warstwa ścieralna SMA 11PMB 25/55-</w:t>
      </w:r>
      <w:r w:rsidR="00683CEE">
        <w:rPr>
          <w:sz w:val="20"/>
          <w:szCs w:val="20"/>
          <w:lang w:eastAsia="en-US"/>
        </w:rPr>
        <w:t>6</w:t>
      </w:r>
      <w:r w:rsidRPr="004A26AB">
        <w:rPr>
          <w:sz w:val="20"/>
          <w:szCs w:val="20"/>
          <w:lang w:eastAsia="en-US"/>
        </w:rPr>
        <w:t>0 – 4 cm,</w:t>
      </w:r>
    </w:p>
    <w:p w:rsidR="00AA6D49" w:rsidRPr="004A26AB" w:rsidRDefault="00AA6D49" w:rsidP="00AA6D49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  <w:lang w:eastAsia="en-US"/>
        </w:rPr>
      </w:pPr>
      <w:r w:rsidRPr="004A26AB">
        <w:rPr>
          <w:sz w:val="20"/>
          <w:szCs w:val="20"/>
          <w:lang w:eastAsia="en-US"/>
        </w:rPr>
        <w:t xml:space="preserve">emulsja asfaltowa </w:t>
      </w:r>
      <w:proofErr w:type="spellStart"/>
      <w:r w:rsidRPr="004A26AB">
        <w:rPr>
          <w:sz w:val="20"/>
          <w:szCs w:val="20"/>
          <w:lang w:eastAsia="en-US"/>
        </w:rPr>
        <w:t>szybkorozpadowa</w:t>
      </w:r>
      <w:proofErr w:type="spellEnd"/>
      <w:r w:rsidRPr="004A26AB">
        <w:rPr>
          <w:sz w:val="20"/>
          <w:szCs w:val="20"/>
          <w:lang w:eastAsia="en-US"/>
        </w:rPr>
        <w:t xml:space="preserve"> C60BP3ZM  - 0,3kg/m</w:t>
      </w:r>
      <w:r w:rsidRPr="004A26AB">
        <w:rPr>
          <w:sz w:val="20"/>
          <w:szCs w:val="20"/>
          <w:vertAlign w:val="superscript"/>
          <w:lang w:eastAsia="en-US"/>
        </w:rPr>
        <w:t>2</w:t>
      </w:r>
      <w:r w:rsidR="00E55B0F" w:rsidRPr="004A26AB">
        <w:rPr>
          <w:sz w:val="20"/>
          <w:szCs w:val="20"/>
          <w:lang w:eastAsia="en-US"/>
        </w:rPr>
        <w:t>,</w:t>
      </w:r>
    </w:p>
    <w:p w:rsidR="00AA6D49" w:rsidRPr="004A26AB" w:rsidRDefault="00AA6D49" w:rsidP="00AA6D49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  <w:lang w:eastAsia="en-US"/>
        </w:rPr>
      </w:pPr>
      <w:r w:rsidRPr="004A26AB">
        <w:rPr>
          <w:sz w:val="20"/>
          <w:szCs w:val="20"/>
          <w:lang w:eastAsia="en-US"/>
        </w:rPr>
        <w:t>warstwa wiążąca AC WMS16W</w:t>
      </w:r>
      <w:r w:rsidR="00683CEE">
        <w:rPr>
          <w:sz w:val="20"/>
          <w:szCs w:val="20"/>
          <w:lang w:eastAsia="en-US"/>
        </w:rPr>
        <w:t xml:space="preserve"> </w:t>
      </w:r>
      <w:r w:rsidRPr="004A26AB">
        <w:rPr>
          <w:sz w:val="20"/>
          <w:szCs w:val="20"/>
          <w:lang w:eastAsia="en-US"/>
        </w:rPr>
        <w:t>PMB25/55-60 – 8 cm,</w:t>
      </w:r>
    </w:p>
    <w:p w:rsidR="00AA6D49" w:rsidRPr="004A26AB" w:rsidRDefault="00AA6D49" w:rsidP="00AA6D49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  <w:lang w:eastAsia="en-US"/>
        </w:rPr>
      </w:pPr>
      <w:r w:rsidRPr="004A26AB">
        <w:rPr>
          <w:sz w:val="20"/>
          <w:szCs w:val="20"/>
          <w:lang w:eastAsia="en-US"/>
        </w:rPr>
        <w:t>emulsja asf</w:t>
      </w:r>
      <w:r w:rsidR="00F92A03">
        <w:rPr>
          <w:sz w:val="20"/>
          <w:szCs w:val="20"/>
          <w:lang w:eastAsia="en-US"/>
        </w:rPr>
        <w:t xml:space="preserve">altowa </w:t>
      </w:r>
      <w:proofErr w:type="spellStart"/>
      <w:r w:rsidR="00F92A03">
        <w:rPr>
          <w:sz w:val="20"/>
          <w:szCs w:val="20"/>
          <w:lang w:eastAsia="en-US"/>
        </w:rPr>
        <w:t>szybkorozpadowa</w:t>
      </w:r>
      <w:proofErr w:type="spellEnd"/>
      <w:r w:rsidR="00F92A03">
        <w:rPr>
          <w:sz w:val="20"/>
          <w:szCs w:val="20"/>
          <w:lang w:eastAsia="en-US"/>
        </w:rPr>
        <w:t xml:space="preserve"> C60B10ZM/</w:t>
      </w:r>
      <w:r w:rsidRPr="004A26AB">
        <w:rPr>
          <w:sz w:val="20"/>
          <w:szCs w:val="20"/>
          <w:lang w:eastAsia="en-US"/>
        </w:rPr>
        <w:t>R  - 0,5 kg/m</w:t>
      </w:r>
      <w:r w:rsidRPr="004A26AB">
        <w:rPr>
          <w:sz w:val="20"/>
          <w:szCs w:val="20"/>
          <w:vertAlign w:val="superscript"/>
          <w:lang w:eastAsia="en-US"/>
        </w:rPr>
        <w:t>2</w:t>
      </w:r>
      <w:r w:rsidRPr="004A26AB">
        <w:rPr>
          <w:sz w:val="20"/>
          <w:szCs w:val="20"/>
          <w:lang w:eastAsia="en-US"/>
        </w:rPr>
        <w:t>,</w:t>
      </w:r>
    </w:p>
    <w:p w:rsidR="00AA6D49" w:rsidRDefault="003C7EA7" w:rsidP="00AA6D49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istniejąca </w:t>
      </w:r>
      <w:r w:rsidR="00AA6D49" w:rsidRPr="004A26AB">
        <w:rPr>
          <w:sz w:val="20"/>
          <w:szCs w:val="20"/>
          <w:lang w:eastAsia="en-US"/>
        </w:rPr>
        <w:t>podbudowa – KŁSM 0/31,5  - 20 cm</w:t>
      </w:r>
      <w:r>
        <w:rPr>
          <w:sz w:val="20"/>
          <w:szCs w:val="20"/>
          <w:lang w:eastAsia="en-US"/>
        </w:rPr>
        <w:t xml:space="preserve"> (</w:t>
      </w:r>
      <w:proofErr w:type="spellStart"/>
      <w:r>
        <w:rPr>
          <w:sz w:val="20"/>
          <w:szCs w:val="20"/>
          <w:lang w:eastAsia="en-US"/>
        </w:rPr>
        <w:t>doziarnienie</w:t>
      </w:r>
      <w:proofErr w:type="spellEnd"/>
      <w:r w:rsidR="00504201">
        <w:rPr>
          <w:sz w:val="20"/>
          <w:szCs w:val="20"/>
          <w:lang w:eastAsia="en-US"/>
        </w:rPr>
        <w:t xml:space="preserve"> miałem kamiennym 0/5 na grubość 3cm</w:t>
      </w:r>
      <w:r>
        <w:rPr>
          <w:sz w:val="20"/>
          <w:szCs w:val="20"/>
          <w:lang w:eastAsia="en-US"/>
        </w:rPr>
        <w:t xml:space="preserve"> i zagęszczenie)</w:t>
      </w:r>
    </w:p>
    <w:p w:rsidR="00D73215" w:rsidRPr="004A26AB" w:rsidRDefault="00D73215" w:rsidP="00D73215">
      <w:pPr>
        <w:pStyle w:val="Akapitzlist"/>
        <w:spacing w:line="360" w:lineRule="auto"/>
        <w:rPr>
          <w:sz w:val="20"/>
          <w:szCs w:val="20"/>
          <w:lang w:eastAsia="en-US"/>
        </w:rPr>
      </w:pPr>
    </w:p>
    <w:p w:rsidR="009F52C6" w:rsidRDefault="00D73215" w:rsidP="00F7156F">
      <w:pPr>
        <w:pStyle w:val="Akapitzlist"/>
        <w:spacing w:line="360" w:lineRule="auto"/>
        <w:ind w:left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W rejonie wlotu ulicy Zamczysko na skrzyżowanie ulic Armii Krajowej – Zamczysko  oraz na wlocie ulicy Sądeckiej przewiduje się wykonanie</w:t>
      </w:r>
      <w:r w:rsidR="00F7156F">
        <w:rPr>
          <w:sz w:val="20"/>
          <w:szCs w:val="20"/>
          <w:lang w:eastAsia="en-US"/>
        </w:rPr>
        <w:t xml:space="preserve"> jedynie</w:t>
      </w:r>
      <w:r>
        <w:rPr>
          <w:sz w:val="20"/>
          <w:szCs w:val="20"/>
          <w:lang w:eastAsia="en-US"/>
        </w:rPr>
        <w:t xml:space="preserve"> nowej warstwy ścieralnej SMA 11PMB 25/55-</w:t>
      </w:r>
      <w:r w:rsidR="00A75321">
        <w:rPr>
          <w:sz w:val="20"/>
          <w:szCs w:val="20"/>
          <w:lang w:eastAsia="en-US"/>
        </w:rPr>
        <w:t>6</w:t>
      </w:r>
      <w:r>
        <w:rPr>
          <w:sz w:val="20"/>
          <w:szCs w:val="20"/>
          <w:lang w:eastAsia="en-US"/>
        </w:rPr>
        <w:t>0 (</w:t>
      </w:r>
      <w:r w:rsidRPr="004A26AB">
        <w:rPr>
          <w:sz w:val="20"/>
          <w:szCs w:val="20"/>
          <w:lang w:eastAsia="en-US"/>
        </w:rPr>
        <w:t>4 cm</w:t>
      </w:r>
      <w:r>
        <w:rPr>
          <w:sz w:val="20"/>
          <w:szCs w:val="20"/>
          <w:lang w:eastAsia="en-US"/>
        </w:rPr>
        <w:t>). Ponadto przy chodniku na wlocie ulicy Zamczysko w celu zachowania ukształtowania wysokościowego niwelety jezdni przewiduje się zmniejszenie grubości warstwy wiążącej konstrukcji jezdni (1) do 6 cm. Na dalszym odcinku przewiduje się zmianę grubości warstwy wiążącej z 6 cm do 8 cm.</w:t>
      </w:r>
      <w:r w:rsidR="00F7156F">
        <w:rPr>
          <w:sz w:val="20"/>
          <w:szCs w:val="20"/>
          <w:lang w:eastAsia="en-US"/>
        </w:rPr>
        <w:t xml:space="preserve"> Szczegóły dot. konstrukcji zostały przedstawione na przekroju 1.</w:t>
      </w:r>
    </w:p>
    <w:p w:rsidR="00D73215" w:rsidRPr="004A26AB" w:rsidRDefault="00D73215" w:rsidP="009F52C6">
      <w:pPr>
        <w:pStyle w:val="Akapitzlist"/>
        <w:spacing w:line="360" w:lineRule="auto"/>
        <w:rPr>
          <w:sz w:val="20"/>
          <w:szCs w:val="20"/>
          <w:lang w:eastAsia="en-US"/>
        </w:rPr>
      </w:pPr>
    </w:p>
    <w:p w:rsidR="003C7EA7" w:rsidRDefault="003C7EA7" w:rsidP="003C7EA7">
      <w:pPr>
        <w:pStyle w:val="Akapitzlist"/>
        <w:numPr>
          <w:ilvl w:val="0"/>
          <w:numId w:val="33"/>
        </w:numPr>
        <w:spacing w:line="360" w:lineRule="auto"/>
        <w:rPr>
          <w:sz w:val="20"/>
          <w:szCs w:val="20"/>
          <w:lang w:eastAsia="en-US"/>
        </w:rPr>
      </w:pPr>
      <w:r w:rsidRPr="00FD6BA2">
        <w:rPr>
          <w:sz w:val="20"/>
          <w:szCs w:val="20"/>
          <w:lang w:eastAsia="en-US"/>
        </w:rPr>
        <w:t xml:space="preserve">Odcinek km 0+000 – </w:t>
      </w:r>
      <w:r w:rsidR="00FD6BA2" w:rsidRPr="00FD6BA2">
        <w:rPr>
          <w:bCs/>
          <w:sz w:val="20"/>
          <w:szCs w:val="20"/>
          <w:lang w:eastAsia="en-US"/>
        </w:rPr>
        <w:t>km 1+259,65</w:t>
      </w:r>
    </w:p>
    <w:p w:rsidR="003C7EA7" w:rsidRPr="004A26AB" w:rsidRDefault="003C7EA7" w:rsidP="003C7EA7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  <w:lang w:eastAsia="en-US"/>
        </w:rPr>
      </w:pPr>
      <w:r w:rsidRPr="004A26AB">
        <w:rPr>
          <w:sz w:val="20"/>
          <w:szCs w:val="20"/>
          <w:lang w:eastAsia="en-US"/>
        </w:rPr>
        <w:t>warstwa ścieralna SMA 11PMB 25/55-</w:t>
      </w:r>
      <w:r w:rsidR="00A75321">
        <w:rPr>
          <w:sz w:val="20"/>
          <w:szCs w:val="20"/>
          <w:lang w:eastAsia="en-US"/>
        </w:rPr>
        <w:t>6</w:t>
      </w:r>
      <w:r w:rsidRPr="004A26AB">
        <w:rPr>
          <w:sz w:val="20"/>
          <w:szCs w:val="20"/>
          <w:lang w:eastAsia="en-US"/>
        </w:rPr>
        <w:t>0 – 4 cm,</w:t>
      </w:r>
    </w:p>
    <w:p w:rsidR="003C7EA7" w:rsidRPr="004A26AB" w:rsidRDefault="003C7EA7" w:rsidP="003C7EA7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  <w:lang w:eastAsia="en-US"/>
        </w:rPr>
      </w:pPr>
      <w:r w:rsidRPr="004A26AB">
        <w:rPr>
          <w:sz w:val="20"/>
          <w:szCs w:val="20"/>
          <w:lang w:eastAsia="en-US"/>
        </w:rPr>
        <w:t xml:space="preserve">emulsja asfaltowa </w:t>
      </w:r>
      <w:proofErr w:type="spellStart"/>
      <w:r w:rsidRPr="004A26AB">
        <w:rPr>
          <w:sz w:val="20"/>
          <w:szCs w:val="20"/>
          <w:lang w:eastAsia="en-US"/>
        </w:rPr>
        <w:t>szybkorozpadowa</w:t>
      </w:r>
      <w:proofErr w:type="spellEnd"/>
      <w:r w:rsidRPr="004A26AB">
        <w:rPr>
          <w:sz w:val="20"/>
          <w:szCs w:val="20"/>
          <w:lang w:eastAsia="en-US"/>
        </w:rPr>
        <w:t xml:space="preserve"> C60BP3ZM  - 0,3kg/m</w:t>
      </w:r>
      <w:r w:rsidRPr="004A26AB">
        <w:rPr>
          <w:sz w:val="20"/>
          <w:szCs w:val="20"/>
          <w:vertAlign w:val="superscript"/>
          <w:lang w:eastAsia="en-US"/>
        </w:rPr>
        <w:t>2</w:t>
      </w:r>
      <w:r w:rsidRPr="004A26AB">
        <w:rPr>
          <w:sz w:val="20"/>
          <w:szCs w:val="20"/>
          <w:lang w:eastAsia="en-US"/>
        </w:rPr>
        <w:t>,</w:t>
      </w:r>
    </w:p>
    <w:p w:rsidR="003C7EA7" w:rsidRPr="004A26AB" w:rsidRDefault="003C7EA7" w:rsidP="003C7EA7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  <w:lang w:eastAsia="en-US"/>
        </w:rPr>
      </w:pPr>
      <w:r w:rsidRPr="004A26AB">
        <w:rPr>
          <w:sz w:val="20"/>
          <w:szCs w:val="20"/>
          <w:lang w:eastAsia="en-US"/>
        </w:rPr>
        <w:t>warstwa wiążąca AC WMS16W</w:t>
      </w:r>
      <w:r w:rsidR="00A75321">
        <w:rPr>
          <w:sz w:val="20"/>
          <w:szCs w:val="20"/>
          <w:lang w:eastAsia="en-US"/>
        </w:rPr>
        <w:t xml:space="preserve"> </w:t>
      </w:r>
      <w:r w:rsidRPr="004A26AB">
        <w:rPr>
          <w:sz w:val="20"/>
          <w:szCs w:val="20"/>
          <w:lang w:eastAsia="en-US"/>
        </w:rPr>
        <w:t>PMB25/55-60 – 8 cm,</w:t>
      </w:r>
    </w:p>
    <w:p w:rsidR="003C7EA7" w:rsidRPr="004A26AB" w:rsidRDefault="003C7EA7" w:rsidP="003C7EA7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  <w:lang w:eastAsia="en-US"/>
        </w:rPr>
      </w:pPr>
      <w:r w:rsidRPr="004A26AB">
        <w:rPr>
          <w:sz w:val="20"/>
          <w:szCs w:val="20"/>
          <w:lang w:eastAsia="en-US"/>
        </w:rPr>
        <w:t xml:space="preserve">emulsja asfaltowa </w:t>
      </w:r>
      <w:proofErr w:type="spellStart"/>
      <w:r w:rsidRPr="004A26AB">
        <w:rPr>
          <w:sz w:val="20"/>
          <w:szCs w:val="20"/>
          <w:lang w:eastAsia="en-US"/>
        </w:rPr>
        <w:t>szybkorozpadowa</w:t>
      </w:r>
      <w:proofErr w:type="spellEnd"/>
      <w:r w:rsidRPr="004A26AB">
        <w:rPr>
          <w:sz w:val="20"/>
          <w:szCs w:val="20"/>
          <w:lang w:eastAsia="en-US"/>
        </w:rPr>
        <w:t xml:space="preserve"> C60B10ZM</w:t>
      </w:r>
      <w:r w:rsidR="00A75321">
        <w:rPr>
          <w:sz w:val="20"/>
          <w:szCs w:val="20"/>
          <w:lang w:eastAsia="en-US"/>
        </w:rPr>
        <w:t>/</w:t>
      </w:r>
      <w:r w:rsidRPr="004A26AB">
        <w:rPr>
          <w:sz w:val="20"/>
          <w:szCs w:val="20"/>
          <w:lang w:eastAsia="en-US"/>
        </w:rPr>
        <w:t>R  - 0,5 kg/m</w:t>
      </w:r>
      <w:r w:rsidRPr="004A26AB">
        <w:rPr>
          <w:sz w:val="20"/>
          <w:szCs w:val="20"/>
          <w:vertAlign w:val="superscript"/>
          <w:lang w:eastAsia="en-US"/>
        </w:rPr>
        <w:t>2</w:t>
      </w:r>
      <w:r w:rsidRPr="004A26AB">
        <w:rPr>
          <w:sz w:val="20"/>
          <w:szCs w:val="20"/>
          <w:lang w:eastAsia="en-US"/>
        </w:rPr>
        <w:t>,</w:t>
      </w:r>
    </w:p>
    <w:p w:rsidR="003C7EA7" w:rsidRPr="004A26AB" w:rsidRDefault="003C7EA7" w:rsidP="003C7EA7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  <w:lang w:eastAsia="en-US"/>
        </w:rPr>
      </w:pPr>
      <w:r w:rsidRPr="004A26AB">
        <w:rPr>
          <w:sz w:val="20"/>
          <w:szCs w:val="20"/>
          <w:lang w:eastAsia="en-US"/>
        </w:rPr>
        <w:t>podbudowa – KŁSM 0/31,5  - 20 cm</w:t>
      </w:r>
    </w:p>
    <w:p w:rsidR="003C7EA7" w:rsidRPr="004A26AB" w:rsidRDefault="003C7EA7" w:rsidP="003C7EA7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  <w:lang w:eastAsia="en-US"/>
        </w:rPr>
      </w:pPr>
      <w:r w:rsidRPr="004A26AB">
        <w:rPr>
          <w:sz w:val="20"/>
          <w:szCs w:val="20"/>
          <w:lang w:eastAsia="en-US"/>
        </w:rPr>
        <w:t>warstwa odsączająca – 10 cm (do decyzji Inspektora Nadzoru)*,</w:t>
      </w:r>
    </w:p>
    <w:p w:rsidR="003C7EA7" w:rsidRPr="004A26AB" w:rsidRDefault="003C7EA7" w:rsidP="003C7EA7">
      <w:pPr>
        <w:pStyle w:val="Akapitzlist"/>
        <w:numPr>
          <w:ilvl w:val="0"/>
          <w:numId w:val="31"/>
        </w:numPr>
        <w:spacing w:line="360" w:lineRule="auto"/>
        <w:rPr>
          <w:sz w:val="20"/>
          <w:szCs w:val="20"/>
          <w:lang w:eastAsia="en-US"/>
        </w:rPr>
      </w:pPr>
      <w:r w:rsidRPr="004A26AB">
        <w:rPr>
          <w:sz w:val="20"/>
          <w:szCs w:val="20"/>
          <w:lang w:eastAsia="en-US"/>
        </w:rPr>
        <w:t>istniejące podłoże zagęszczone**.</w:t>
      </w:r>
    </w:p>
    <w:p w:rsidR="003C7EA7" w:rsidRPr="004A26AB" w:rsidRDefault="003C7EA7" w:rsidP="003C7EA7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 w:rsidRPr="004A26AB">
        <w:rPr>
          <w:rFonts w:ascii="Arial" w:hAnsi="Arial" w:cs="Arial"/>
          <w:sz w:val="20"/>
          <w:szCs w:val="20"/>
          <w:lang w:eastAsia="en-US"/>
        </w:rPr>
        <w:t xml:space="preserve">* warunkową warstwę odsączającą wykonywaną w zależności od decyzji Inspektora Nadzoru należy ująć </w:t>
      </w:r>
      <w:r w:rsidRPr="004A26AB">
        <w:rPr>
          <w:rFonts w:ascii="Arial" w:hAnsi="Arial" w:cs="Arial"/>
          <w:sz w:val="20"/>
          <w:szCs w:val="20"/>
          <w:lang w:eastAsia="en-US"/>
        </w:rPr>
        <w:br/>
        <w:t>w przedmiarze robót.</w:t>
      </w:r>
    </w:p>
    <w:p w:rsidR="00F7156F" w:rsidRDefault="003C7EA7" w:rsidP="003C7EA7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 w:rsidRPr="004A26AB">
        <w:rPr>
          <w:rFonts w:ascii="Arial" w:hAnsi="Arial" w:cs="Arial"/>
          <w:sz w:val="20"/>
          <w:szCs w:val="20"/>
          <w:lang w:eastAsia="en-US"/>
        </w:rPr>
        <w:t>**wskaźnik zagęszczenia gruntów w nasypach na całe</w:t>
      </w:r>
      <w:r>
        <w:rPr>
          <w:rFonts w:ascii="Arial" w:hAnsi="Arial" w:cs="Arial"/>
          <w:sz w:val="20"/>
          <w:szCs w:val="20"/>
          <w:lang w:eastAsia="en-US"/>
        </w:rPr>
        <w:t xml:space="preserve">j szerokości korpusu – 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Is</w:t>
      </w:r>
      <w:proofErr w:type="spellEnd"/>
      <w:r>
        <w:rPr>
          <w:rFonts w:ascii="Arial" w:hAnsi="Arial" w:cs="Arial"/>
          <w:sz w:val="20"/>
          <w:szCs w:val="20"/>
          <w:lang w:eastAsia="en-US"/>
        </w:rPr>
        <w:t>=1,00.</w:t>
      </w:r>
    </w:p>
    <w:p w:rsidR="00300928" w:rsidRDefault="00300928" w:rsidP="003C7EA7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:rsidR="00F7156F" w:rsidRDefault="00F7156F" w:rsidP="003C7EA7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Na całej długości przebudowywanego odcinka drogi przewiduje się wykonanie poboczy z destruktu asfaltowego o grubości 20 cm. Szerokość pobocza wynosi minimum 50 cm. Po stronie południowej jezdni ulicy Zamczysko od km 0+287,00 do km 2+100,00 przewiduje się wykonanie pobocza gruntowego </w:t>
      </w:r>
      <w:r>
        <w:rPr>
          <w:rFonts w:ascii="Arial" w:hAnsi="Arial" w:cs="Arial"/>
          <w:sz w:val="20"/>
          <w:szCs w:val="20"/>
          <w:lang w:eastAsia="en-US"/>
        </w:rPr>
        <w:br/>
        <w:t>z destruktu asfaltowego o szerokości minimum 1,50 m (z lokalnymi zawężeniami zgodnie z planem sytuacyjnym).</w:t>
      </w:r>
    </w:p>
    <w:p w:rsidR="00683CEE" w:rsidRDefault="00683CEE" w:rsidP="00683CEE">
      <w:pPr>
        <w:spacing w:after="240" w:line="360" w:lineRule="auto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lastRenderedPageBreak/>
        <w:t xml:space="preserve">W rejonie skrzyżowania ulic Zamczysko – Armii Krajowej – Sądeckiej  po sfrezowaniu istniejących warstw betonu asfaltowego przewiduje się wykonanie nakładki z mieszanki mastyksowo-grysowej SMA </w:t>
      </w:r>
      <w:r>
        <w:rPr>
          <w:rFonts w:ascii="Arial" w:hAnsi="Arial" w:cs="Arial"/>
          <w:bCs/>
          <w:sz w:val="20"/>
          <w:szCs w:val="20"/>
          <w:lang w:eastAsia="en-US"/>
        </w:rPr>
        <w:br/>
        <w:t>o grubości 4 cm.</w:t>
      </w:r>
    </w:p>
    <w:p w:rsidR="000617B5" w:rsidRPr="004A26AB" w:rsidRDefault="000617B5" w:rsidP="002C29B8">
      <w:pPr>
        <w:spacing w:after="240"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4A26AB">
        <w:rPr>
          <w:rFonts w:ascii="Arial" w:hAnsi="Arial" w:cs="Arial"/>
          <w:b/>
          <w:bCs/>
          <w:sz w:val="20"/>
          <w:szCs w:val="20"/>
          <w:lang w:eastAsia="en-US"/>
        </w:rPr>
        <w:t>2.</w:t>
      </w:r>
      <w:r w:rsidR="00E439D1" w:rsidRPr="004A26AB">
        <w:rPr>
          <w:rFonts w:ascii="Arial" w:hAnsi="Arial" w:cs="Arial"/>
          <w:b/>
          <w:bCs/>
          <w:sz w:val="20"/>
          <w:szCs w:val="20"/>
          <w:lang w:eastAsia="en-US"/>
        </w:rPr>
        <w:t>5</w:t>
      </w:r>
      <w:r w:rsidRPr="004A26AB">
        <w:rPr>
          <w:rFonts w:ascii="Arial" w:hAnsi="Arial" w:cs="Arial"/>
          <w:b/>
          <w:bCs/>
          <w:sz w:val="20"/>
          <w:szCs w:val="20"/>
          <w:lang w:eastAsia="en-US"/>
        </w:rPr>
        <w:t xml:space="preserve"> Oświetlenie uliczne</w:t>
      </w:r>
      <w:r w:rsidR="009F52C6" w:rsidRPr="004A26AB">
        <w:rPr>
          <w:rFonts w:ascii="Arial" w:hAnsi="Arial" w:cs="Arial"/>
          <w:b/>
          <w:bCs/>
          <w:sz w:val="20"/>
          <w:szCs w:val="20"/>
          <w:lang w:eastAsia="en-US"/>
        </w:rPr>
        <w:t xml:space="preserve"> i pozostałe uzbrojenie podziemne</w:t>
      </w:r>
    </w:p>
    <w:p w:rsidR="00A60C30" w:rsidRPr="00C65759" w:rsidRDefault="000617B5" w:rsidP="002C29B8">
      <w:pPr>
        <w:spacing w:after="240" w:line="360" w:lineRule="auto"/>
        <w:rPr>
          <w:rFonts w:ascii="Arial" w:hAnsi="Arial" w:cs="Arial"/>
          <w:sz w:val="20"/>
          <w:szCs w:val="20"/>
          <w:lang w:eastAsia="en-US"/>
        </w:rPr>
      </w:pPr>
      <w:r w:rsidRPr="00C65759">
        <w:rPr>
          <w:rFonts w:ascii="Arial" w:hAnsi="Arial" w:cs="Arial"/>
          <w:sz w:val="20"/>
          <w:szCs w:val="20"/>
          <w:lang w:eastAsia="en-US"/>
        </w:rPr>
        <w:t>W strefie planowanych robót występuje oświetlenie uliczne stanowiące własność miasta. W związku z planowan</w:t>
      </w:r>
      <w:r w:rsidR="001E5ACA" w:rsidRPr="00C65759">
        <w:rPr>
          <w:rFonts w:ascii="Arial" w:hAnsi="Arial" w:cs="Arial"/>
          <w:sz w:val="20"/>
          <w:szCs w:val="20"/>
          <w:lang w:eastAsia="en-US"/>
        </w:rPr>
        <w:t>ym odtworzeniem krawędzi i nawierzchni jezdni ulic</w:t>
      </w:r>
      <w:r w:rsidR="000B68B6" w:rsidRPr="00C65759">
        <w:rPr>
          <w:rFonts w:ascii="Arial" w:hAnsi="Arial" w:cs="Arial"/>
          <w:sz w:val="20"/>
          <w:szCs w:val="20"/>
          <w:lang w:eastAsia="en-US"/>
        </w:rPr>
        <w:t xml:space="preserve">y </w:t>
      </w:r>
      <w:r w:rsidR="001E5ACA" w:rsidRPr="00C65759">
        <w:rPr>
          <w:rFonts w:ascii="Arial" w:hAnsi="Arial" w:cs="Arial"/>
          <w:sz w:val="20"/>
          <w:szCs w:val="20"/>
          <w:lang w:eastAsia="en-US"/>
        </w:rPr>
        <w:t>Zamczysko</w:t>
      </w:r>
      <w:r w:rsidRPr="00C65759">
        <w:rPr>
          <w:rFonts w:ascii="Arial" w:hAnsi="Arial" w:cs="Arial"/>
          <w:sz w:val="20"/>
          <w:szCs w:val="20"/>
          <w:lang w:eastAsia="en-US"/>
        </w:rPr>
        <w:t xml:space="preserve"> nie zachodzi potrzeba przebudowy istniejącego oświetlenia. </w:t>
      </w:r>
      <w:r w:rsidR="00123B27" w:rsidRPr="00C65759">
        <w:rPr>
          <w:rFonts w:ascii="Arial" w:hAnsi="Arial" w:cs="Arial"/>
          <w:sz w:val="20"/>
          <w:szCs w:val="20"/>
          <w:lang w:eastAsia="en-US"/>
        </w:rPr>
        <w:t>Kabel zasilający oświetlenie znajduje się poza istniejącymi krawędziami jezdni</w:t>
      </w:r>
      <w:r w:rsidR="00FE0200" w:rsidRPr="00C65759">
        <w:rPr>
          <w:rFonts w:ascii="Arial" w:hAnsi="Arial" w:cs="Arial"/>
          <w:sz w:val="20"/>
          <w:szCs w:val="20"/>
          <w:lang w:eastAsia="en-US"/>
        </w:rPr>
        <w:t>,</w:t>
      </w:r>
      <w:r w:rsidR="00123B27" w:rsidRPr="00C65759">
        <w:rPr>
          <w:rFonts w:ascii="Arial" w:hAnsi="Arial" w:cs="Arial"/>
          <w:sz w:val="20"/>
          <w:szCs w:val="20"/>
          <w:lang w:eastAsia="en-US"/>
        </w:rPr>
        <w:t xml:space="preserve"> a także</w:t>
      </w:r>
      <w:r w:rsidR="00FE0200" w:rsidRPr="00C65759">
        <w:rPr>
          <w:rFonts w:ascii="Arial" w:hAnsi="Arial" w:cs="Arial"/>
          <w:sz w:val="20"/>
          <w:szCs w:val="20"/>
          <w:lang w:eastAsia="en-US"/>
        </w:rPr>
        <w:t xml:space="preserve"> poza</w:t>
      </w:r>
      <w:r w:rsidR="00123B27" w:rsidRPr="00C65759">
        <w:rPr>
          <w:rFonts w:ascii="Arial" w:hAnsi="Arial" w:cs="Arial"/>
          <w:sz w:val="20"/>
          <w:szCs w:val="20"/>
          <w:lang w:eastAsia="en-US"/>
        </w:rPr>
        <w:t xml:space="preserve"> planowaną krawędzią nowej nawierzchni.</w:t>
      </w:r>
      <w:r w:rsidR="00FE0200" w:rsidRPr="00C65759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C65759" w:rsidRPr="00C65759" w:rsidRDefault="00C65759" w:rsidP="00C65759">
      <w:pPr>
        <w:spacing w:after="240" w:line="360" w:lineRule="auto"/>
        <w:rPr>
          <w:rFonts w:ascii="Arial" w:hAnsi="Arial" w:cs="Arial"/>
          <w:sz w:val="20"/>
          <w:szCs w:val="20"/>
          <w:lang w:eastAsia="en-US"/>
        </w:rPr>
      </w:pPr>
      <w:r w:rsidRPr="00C65759">
        <w:rPr>
          <w:rFonts w:ascii="Arial" w:hAnsi="Arial" w:cs="Arial"/>
          <w:sz w:val="20"/>
          <w:szCs w:val="20"/>
          <w:lang w:eastAsia="en-US"/>
        </w:rPr>
        <w:t xml:space="preserve">Nie przewiduje się ingerencji w przebieg istniejących sieci a także ich przebudowy.  Roboty ziemne związane z wykonaniem koryta pod konstrukcję nawierzchni przewiduje się prowadzić poza przebiegiem sieci, które znajdują się poza obrysem ulicy. W bezpośrednim sąsiedztwie urządzeń podziemnych (przejścia w poprzek jezdni) należy wykonać przekopy próbne, a same roboty ziemne prowadzić sposobem ręcznym. Ponadto zastrzega się możliwość wystąpienia w rejonie prowadzonych prac niezinwentaryzowanych urządzeń uzbrojenia technicznego. W przypadku nieprzewidzianej kolizji należy skontaktować się z odpowiednim gestorem sieci o określenie warunków jej usunięcia. </w:t>
      </w:r>
    </w:p>
    <w:p w:rsidR="00C65759" w:rsidRPr="00C65759" w:rsidRDefault="00C65759" w:rsidP="00C65759">
      <w:pPr>
        <w:spacing w:after="240" w:line="360" w:lineRule="auto"/>
        <w:rPr>
          <w:rFonts w:ascii="Arial" w:hAnsi="Arial" w:cs="Arial"/>
          <w:sz w:val="20"/>
          <w:szCs w:val="20"/>
          <w:lang w:eastAsia="en-US"/>
        </w:rPr>
      </w:pPr>
      <w:r w:rsidRPr="00C65759">
        <w:rPr>
          <w:rFonts w:ascii="Arial" w:hAnsi="Arial" w:cs="Arial"/>
          <w:sz w:val="20"/>
          <w:szCs w:val="20"/>
          <w:lang w:eastAsia="en-US"/>
        </w:rPr>
        <w:t>W ramach zadania przewiduje się regulację wysokościową urządzeń uzbrojenia terenu (studzienki kanalizacyjne, zawory, zasuwy itp.) Wykaz urządzeń podano w tabeli.</w:t>
      </w:r>
    </w:p>
    <w:p w:rsidR="00C65759" w:rsidRDefault="00494CB6" w:rsidP="002C29B8">
      <w:pPr>
        <w:spacing w:after="240" w:line="360" w:lineRule="auto"/>
        <w:rPr>
          <w:rFonts w:ascii="Arial" w:hAnsi="Arial" w:cs="Arial"/>
          <w:color w:val="FF0000"/>
          <w:sz w:val="20"/>
          <w:szCs w:val="20"/>
          <w:lang w:eastAsia="en-US"/>
        </w:rPr>
      </w:pPr>
      <w:r w:rsidRPr="00494CB6">
        <w:rPr>
          <w:noProof/>
          <w:lang w:eastAsia="pl-PL"/>
        </w:rPr>
        <w:drawing>
          <wp:inline distT="0" distB="0" distL="0" distR="0">
            <wp:extent cx="6118738" cy="395287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681" cy="3958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1CD" w:rsidRDefault="00494CB6" w:rsidP="002C29B8">
      <w:pPr>
        <w:spacing w:after="240" w:line="360" w:lineRule="auto"/>
        <w:rPr>
          <w:rFonts w:ascii="Arial" w:hAnsi="Arial" w:cs="Arial"/>
          <w:color w:val="FF0000"/>
          <w:sz w:val="20"/>
          <w:szCs w:val="20"/>
          <w:lang w:eastAsia="en-US"/>
        </w:rPr>
      </w:pPr>
      <w:r w:rsidRPr="00494CB6">
        <w:rPr>
          <w:noProof/>
          <w:lang w:eastAsia="pl-PL"/>
        </w:rPr>
        <w:lastRenderedPageBreak/>
        <w:drawing>
          <wp:inline distT="0" distB="0" distL="0" distR="0">
            <wp:extent cx="6119135" cy="491490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45" cy="491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CB6" w:rsidRPr="004A26AB" w:rsidRDefault="00494CB6" w:rsidP="00494CB6">
      <w:pPr>
        <w:spacing w:after="240"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2.6</w:t>
      </w:r>
      <w:r w:rsidRPr="004A26AB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eastAsia="en-US"/>
        </w:rPr>
        <w:t>Organizacja ruchu drogowego</w:t>
      </w:r>
      <w:r w:rsidRPr="004A26AB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</w:p>
    <w:p w:rsidR="00494CB6" w:rsidRDefault="00494CB6" w:rsidP="00494CB6">
      <w:pPr>
        <w:spacing w:line="276" w:lineRule="auto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Projekt stałej organizacji ruchu drogowego stanowi odrębne opracowanie dołączone do dokumentacji przetargowej.</w:t>
      </w:r>
    </w:p>
    <w:p w:rsidR="00494CB6" w:rsidRDefault="00494CB6" w:rsidP="00494CB6">
      <w:pPr>
        <w:spacing w:line="276" w:lineRule="auto"/>
        <w:rPr>
          <w:rFonts w:ascii="Arial" w:hAnsi="Arial" w:cs="Arial"/>
          <w:bCs/>
          <w:sz w:val="20"/>
          <w:szCs w:val="20"/>
          <w:lang w:eastAsia="en-US"/>
        </w:rPr>
      </w:pPr>
      <w:r w:rsidRPr="00391A89">
        <w:rPr>
          <w:rFonts w:ascii="Arial" w:hAnsi="Arial" w:cs="Arial"/>
          <w:bCs/>
          <w:sz w:val="20"/>
          <w:szCs w:val="20"/>
          <w:lang w:eastAsia="en-US"/>
        </w:rPr>
        <w:t>Na ul. Zamczysko przy skrz</w:t>
      </w:r>
      <w:r>
        <w:rPr>
          <w:rFonts w:ascii="Arial" w:hAnsi="Arial" w:cs="Arial"/>
          <w:bCs/>
          <w:sz w:val="20"/>
          <w:szCs w:val="20"/>
          <w:lang w:eastAsia="en-US"/>
        </w:rPr>
        <w:t>yżowaniu</w:t>
      </w:r>
      <w:r w:rsidRPr="00391A89">
        <w:rPr>
          <w:rFonts w:ascii="Arial" w:hAnsi="Arial" w:cs="Arial"/>
          <w:bCs/>
          <w:sz w:val="20"/>
          <w:szCs w:val="20"/>
          <w:lang w:eastAsia="en-US"/>
        </w:rPr>
        <w:t xml:space="preserve"> z al. Armii Krajowej należy uporządkować </w:t>
      </w:r>
      <w:r>
        <w:rPr>
          <w:rFonts w:ascii="Arial" w:hAnsi="Arial" w:cs="Arial"/>
          <w:bCs/>
          <w:sz w:val="20"/>
          <w:szCs w:val="20"/>
          <w:lang w:eastAsia="en-US"/>
        </w:rPr>
        <w:t>oznakowanie pionowe. P</w:t>
      </w:r>
      <w:r w:rsidRPr="00391A89">
        <w:rPr>
          <w:rFonts w:ascii="Arial" w:hAnsi="Arial" w:cs="Arial"/>
          <w:bCs/>
          <w:sz w:val="20"/>
          <w:szCs w:val="20"/>
          <w:lang w:eastAsia="en-US"/>
        </w:rPr>
        <w:t xml:space="preserve">rojekt </w:t>
      </w:r>
      <w:r>
        <w:rPr>
          <w:rFonts w:ascii="Arial" w:hAnsi="Arial" w:cs="Arial"/>
          <w:bCs/>
          <w:sz w:val="20"/>
          <w:szCs w:val="20"/>
          <w:lang w:eastAsia="en-US"/>
        </w:rPr>
        <w:t>uwzględnia</w:t>
      </w:r>
      <w:r w:rsidRPr="00391A89">
        <w:rPr>
          <w:rFonts w:ascii="Arial" w:hAnsi="Arial" w:cs="Arial"/>
          <w:bCs/>
          <w:sz w:val="20"/>
          <w:szCs w:val="20"/>
          <w:lang w:eastAsia="en-US"/>
        </w:rPr>
        <w:t xml:space="preserve"> również dyslokacje przystanków autobus</w:t>
      </w:r>
      <w:r>
        <w:rPr>
          <w:rFonts w:ascii="Arial" w:hAnsi="Arial" w:cs="Arial"/>
          <w:bCs/>
          <w:sz w:val="20"/>
          <w:szCs w:val="20"/>
          <w:lang w:eastAsia="en-US"/>
        </w:rPr>
        <w:t>owych</w:t>
      </w:r>
      <w:r w:rsidRPr="00391A89">
        <w:rPr>
          <w:rFonts w:ascii="Arial" w:hAnsi="Arial" w:cs="Arial"/>
          <w:bCs/>
          <w:sz w:val="20"/>
          <w:szCs w:val="20"/>
          <w:lang w:eastAsia="en-US"/>
        </w:rPr>
        <w:t xml:space="preserve"> (na ul. Zamczysko przy al. Armii Krajowej oraz na ul. Zamczysko pomiędzy posesjami 29-31</w:t>
      </w:r>
      <w:r>
        <w:rPr>
          <w:rFonts w:ascii="Arial" w:hAnsi="Arial" w:cs="Arial"/>
          <w:bCs/>
          <w:sz w:val="20"/>
          <w:szCs w:val="20"/>
          <w:lang w:eastAsia="en-US"/>
        </w:rPr>
        <w:t>)</w:t>
      </w:r>
      <w:r w:rsidRPr="00391A89">
        <w:rPr>
          <w:rFonts w:ascii="Arial" w:hAnsi="Arial" w:cs="Arial"/>
          <w:bCs/>
          <w:sz w:val="20"/>
          <w:szCs w:val="20"/>
          <w:lang w:eastAsia="en-US"/>
        </w:rPr>
        <w:t>. Obszary przystanków autobusowych 1,5 m x 15 m należy utwardzić.</w:t>
      </w:r>
    </w:p>
    <w:p w:rsidR="00494CB6" w:rsidRDefault="00494CB6" w:rsidP="00494CB6">
      <w:pPr>
        <w:spacing w:line="276" w:lineRule="auto"/>
        <w:rPr>
          <w:rFonts w:ascii="Arial" w:hAnsi="Arial" w:cs="Arial"/>
          <w:bCs/>
          <w:sz w:val="20"/>
          <w:szCs w:val="20"/>
          <w:lang w:eastAsia="en-US"/>
        </w:rPr>
      </w:pPr>
      <w:r w:rsidRPr="00494CB6">
        <w:rPr>
          <w:rFonts w:ascii="Arial" w:hAnsi="Arial" w:cs="Arial"/>
          <w:bCs/>
          <w:sz w:val="20"/>
          <w:szCs w:val="20"/>
          <w:lang w:eastAsia="en-US"/>
        </w:rPr>
        <w:t xml:space="preserve">Projekt </w:t>
      </w:r>
      <w:r>
        <w:rPr>
          <w:rFonts w:ascii="Arial" w:hAnsi="Arial" w:cs="Arial"/>
          <w:bCs/>
          <w:sz w:val="20"/>
          <w:szCs w:val="20"/>
          <w:lang w:eastAsia="en-US"/>
        </w:rPr>
        <w:t>zakłada również wprowadzenie</w:t>
      </w:r>
      <w:r w:rsidRPr="00494CB6">
        <w:rPr>
          <w:rFonts w:ascii="Arial" w:hAnsi="Arial" w:cs="Arial"/>
          <w:bCs/>
          <w:sz w:val="20"/>
          <w:szCs w:val="20"/>
          <w:lang w:eastAsia="en-US"/>
        </w:rPr>
        <w:t xml:space="preserve"> również 6 lokalizacji, w których należy wprowadzić progi zwalniające wyspowe wraz ze słupkami U-12c po bokach</w:t>
      </w:r>
      <w:r>
        <w:rPr>
          <w:rFonts w:ascii="Arial" w:hAnsi="Arial" w:cs="Arial"/>
          <w:bCs/>
          <w:sz w:val="20"/>
          <w:szCs w:val="20"/>
          <w:lang w:eastAsia="en-US"/>
        </w:rPr>
        <w:t>.</w:t>
      </w:r>
    </w:p>
    <w:p w:rsidR="00494CB6" w:rsidRDefault="00494CB6" w:rsidP="00494CB6">
      <w:pPr>
        <w:spacing w:line="276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494CB6" w:rsidRDefault="00494CB6" w:rsidP="00494CB6">
      <w:pPr>
        <w:spacing w:line="276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494CB6" w:rsidRDefault="00494CB6" w:rsidP="00494CB6">
      <w:pPr>
        <w:spacing w:line="276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494CB6" w:rsidRDefault="00494CB6" w:rsidP="00494CB6">
      <w:pPr>
        <w:spacing w:line="276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683CEE" w:rsidRDefault="00683CEE" w:rsidP="00494CB6">
      <w:pPr>
        <w:spacing w:line="276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683CEE" w:rsidRDefault="00683CEE" w:rsidP="00494CB6">
      <w:pPr>
        <w:spacing w:line="276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683CEE" w:rsidRDefault="00683CEE" w:rsidP="00494CB6">
      <w:pPr>
        <w:spacing w:line="276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683CEE" w:rsidRDefault="00683CEE" w:rsidP="00494CB6">
      <w:pPr>
        <w:spacing w:line="276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683CEE" w:rsidRDefault="00683CEE" w:rsidP="00494CB6">
      <w:pPr>
        <w:spacing w:line="276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683CEE" w:rsidRDefault="00683CEE" w:rsidP="00494CB6">
      <w:pPr>
        <w:spacing w:line="276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494CB6" w:rsidRDefault="00494CB6" w:rsidP="00494CB6">
      <w:pPr>
        <w:spacing w:line="276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494CB6" w:rsidRPr="00494CB6" w:rsidRDefault="00494CB6" w:rsidP="00494CB6">
      <w:pPr>
        <w:spacing w:line="276" w:lineRule="auto"/>
        <w:rPr>
          <w:rFonts w:ascii="Arial" w:hAnsi="Arial" w:cs="Arial"/>
          <w:bCs/>
          <w:sz w:val="20"/>
          <w:szCs w:val="20"/>
          <w:lang w:eastAsia="en-US"/>
        </w:rPr>
      </w:pPr>
    </w:p>
    <w:p w:rsidR="007D2D53" w:rsidRPr="004A26AB" w:rsidRDefault="00F3639D" w:rsidP="007D2D53">
      <w:pPr>
        <w:spacing w:after="240"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lastRenderedPageBreak/>
        <w:t>2.7</w:t>
      </w:r>
      <w:r w:rsidR="007D2D53" w:rsidRPr="004A26AB">
        <w:rPr>
          <w:rFonts w:ascii="Arial" w:hAnsi="Arial" w:cs="Arial"/>
          <w:b/>
          <w:bCs/>
          <w:sz w:val="20"/>
          <w:szCs w:val="20"/>
          <w:lang w:eastAsia="en-US"/>
        </w:rPr>
        <w:t xml:space="preserve"> Gospodarką zielenią </w:t>
      </w:r>
    </w:p>
    <w:p w:rsidR="007D2D53" w:rsidRPr="004A26AB" w:rsidRDefault="007D2D53" w:rsidP="002C29B8">
      <w:pPr>
        <w:spacing w:after="240" w:line="360" w:lineRule="auto"/>
        <w:rPr>
          <w:rFonts w:ascii="Arial" w:hAnsi="Arial" w:cs="Arial"/>
          <w:sz w:val="20"/>
          <w:szCs w:val="20"/>
          <w:lang w:eastAsia="en-US"/>
        </w:rPr>
      </w:pPr>
      <w:r w:rsidRPr="004A26AB">
        <w:rPr>
          <w:rFonts w:ascii="Arial" w:hAnsi="Arial" w:cs="Arial"/>
          <w:sz w:val="20"/>
          <w:szCs w:val="20"/>
          <w:lang w:eastAsia="en-US"/>
        </w:rPr>
        <w:t>W związku z projektowanym odtworzeniem krawędzi jezdni oraz istniejącym drzewostanem, które w części pozostaje w kolizji z planowanym przebiegiem przekroju ulicy lub znajduje się w skrajni korytarza ruchu pojazdów przewiduje się do wycinki następujące drzewa i krzewy:</w:t>
      </w:r>
    </w:p>
    <w:tbl>
      <w:tblPr>
        <w:tblStyle w:val="Tabela-Siatka"/>
        <w:tblW w:w="9175" w:type="dxa"/>
        <w:jc w:val="center"/>
        <w:tblLayout w:type="fixed"/>
        <w:tblLook w:val="04A0" w:firstRow="1" w:lastRow="0" w:firstColumn="1" w:lastColumn="0" w:noHBand="0" w:noVBand="1"/>
      </w:tblPr>
      <w:tblGrid>
        <w:gridCol w:w="478"/>
        <w:gridCol w:w="1785"/>
        <w:gridCol w:w="1134"/>
        <w:gridCol w:w="1276"/>
        <w:gridCol w:w="709"/>
        <w:gridCol w:w="850"/>
        <w:gridCol w:w="2943"/>
      </w:tblGrid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092349">
              <w:rPr>
                <w:rFonts w:ascii="Arial" w:hAnsi="Arial" w:cs="Arial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349">
              <w:rPr>
                <w:rFonts w:ascii="Arial" w:hAnsi="Arial" w:cs="Arial"/>
                <w:b/>
                <w:sz w:val="18"/>
                <w:szCs w:val="18"/>
              </w:rPr>
              <w:t>Gatunek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349">
              <w:rPr>
                <w:rFonts w:ascii="Arial" w:hAnsi="Arial" w:cs="Arial"/>
                <w:b/>
                <w:sz w:val="18"/>
                <w:szCs w:val="18"/>
              </w:rPr>
              <w:t>Obwód pnia (cm)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349">
              <w:rPr>
                <w:rFonts w:ascii="Arial" w:hAnsi="Arial" w:cs="Arial"/>
                <w:b/>
                <w:sz w:val="18"/>
                <w:szCs w:val="18"/>
              </w:rPr>
              <w:t>Lokalizacja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349">
              <w:rPr>
                <w:rFonts w:ascii="Arial" w:hAnsi="Arial" w:cs="Arial"/>
                <w:b/>
                <w:sz w:val="18"/>
                <w:szCs w:val="18"/>
              </w:rPr>
              <w:t>Obręb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349">
              <w:rPr>
                <w:rFonts w:ascii="Arial" w:hAnsi="Arial" w:cs="Arial"/>
                <w:b/>
                <w:sz w:val="18"/>
                <w:szCs w:val="18"/>
              </w:rPr>
              <w:t>Działka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2349">
              <w:rPr>
                <w:rFonts w:ascii="Arial" w:hAnsi="Arial" w:cs="Arial"/>
                <w:b/>
                <w:sz w:val="18"/>
                <w:szCs w:val="18"/>
              </w:rPr>
              <w:t>Przyczyna usunięcia</w:t>
            </w:r>
          </w:p>
        </w:tc>
      </w:tr>
      <w:tr w:rsidR="00092349" w:rsidRPr="00092349" w:rsidTr="00092349">
        <w:trPr>
          <w:trHeight w:val="120"/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Topola mieszaniec gatunków rodzimych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drogowego, posusz</w:t>
            </w:r>
          </w:p>
        </w:tc>
      </w:tr>
      <w:tr w:rsidR="00092349" w:rsidRPr="00092349" w:rsidTr="00092349">
        <w:trPr>
          <w:trHeight w:val="285"/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Topola mieszaniec gatunków rodzimych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245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drogowego, posusz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Topola mieszaniec gatunków rodzimych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drogowego, posusz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Topola mieszaniec gatunków rodzimych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257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drogowego, posusz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Topola mieszaniec gatunków rodzimych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312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drogowego, posusz, próchnica pnia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49/90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44/30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Olcha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Sosna czarna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Topola mieszaniec gatunków rodzimych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236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drogowego, posusz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Buk zwyczajny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4/1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376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Buk zwyczajny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4/1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376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Dąb szypułkowy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Zamczysko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4/1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376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</w:t>
            </w:r>
          </w:p>
        </w:tc>
      </w:tr>
      <w:tr w:rsidR="00092349" w:rsidRPr="00092349" w:rsidTr="00092349">
        <w:trPr>
          <w:jc w:val="center"/>
        </w:trPr>
        <w:tc>
          <w:tcPr>
            <w:tcW w:w="478" w:type="dxa"/>
            <w:vAlign w:val="center"/>
          </w:tcPr>
          <w:p w:rsidR="00092349" w:rsidRPr="00092349" w:rsidRDefault="00092349" w:rsidP="00092349">
            <w:pPr>
              <w:pStyle w:val="Akapitzlist"/>
              <w:numPr>
                <w:ilvl w:val="0"/>
                <w:numId w:val="32"/>
              </w:numPr>
              <w:tabs>
                <w:tab w:val="left" w:pos="877"/>
              </w:tabs>
              <w:spacing w:line="240" w:lineRule="auto"/>
              <w:ind w:left="313"/>
              <w:contextualSpacing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Topola mieszaniec gatunków rodzimych</w:t>
            </w:r>
          </w:p>
        </w:tc>
        <w:tc>
          <w:tcPr>
            <w:tcW w:w="1134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1276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ul. Pod Skarpą</w:t>
            </w:r>
          </w:p>
        </w:tc>
        <w:tc>
          <w:tcPr>
            <w:tcW w:w="709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386</w:t>
            </w:r>
          </w:p>
        </w:tc>
        <w:tc>
          <w:tcPr>
            <w:tcW w:w="2943" w:type="dxa"/>
            <w:vAlign w:val="center"/>
          </w:tcPr>
          <w:p w:rsidR="00092349" w:rsidRPr="00092349" w:rsidRDefault="00092349" w:rsidP="00405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349">
              <w:rPr>
                <w:rFonts w:ascii="Arial" w:hAnsi="Arial" w:cs="Arial"/>
                <w:sz w:val="18"/>
                <w:szCs w:val="18"/>
              </w:rPr>
              <w:t>Rośnie w skrajni drogowej, zagrożenie dla ruchu drogowego, posusz</w:t>
            </w:r>
          </w:p>
        </w:tc>
      </w:tr>
    </w:tbl>
    <w:p w:rsidR="007D2D53" w:rsidRDefault="007D2D53" w:rsidP="002C29B8">
      <w:pPr>
        <w:spacing w:after="240" w:line="360" w:lineRule="auto"/>
        <w:rPr>
          <w:rFonts w:ascii="Arial" w:hAnsi="Arial" w:cs="Arial"/>
          <w:sz w:val="20"/>
          <w:szCs w:val="20"/>
          <w:lang w:eastAsia="en-US"/>
        </w:rPr>
      </w:pPr>
    </w:p>
    <w:p w:rsidR="000D2FCA" w:rsidRPr="004A26AB" w:rsidRDefault="000D2FCA" w:rsidP="002C29B8">
      <w:pPr>
        <w:spacing w:after="240" w:line="360" w:lineRule="auto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Ponadto przewiduje się wycinkę istniejącej zieleni niewymagającej uzyskania decyzji na wycinki znajdującej się w skrajni projektowanego korytarza ruchu</w:t>
      </w:r>
      <w:r w:rsidR="00504201">
        <w:rPr>
          <w:rFonts w:ascii="Arial" w:hAnsi="Arial" w:cs="Arial"/>
          <w:sz w:val="20"/>
          <w:szCs w:val="20"/>
          <w:lang w:eastAsia="en-US"/>
        </w:rPr>
        <w:t xml:space="preserve"> i pobocza (wycięcie krzewów, skoszenie traw).</w:t>
      </w:r>
      <w:r w:rsidR="000B3374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B3374">
        <w:rPr>
          <w:rFonts w:ascii="Arial" w:hAnsi="Arial" w:cs="Arial"/>
          <w:sz w:val="20"/>
          <w:szCs w:val="20"/>
          <w:lang w:eastAsia="en-US"/>
        </w:rPr>
        <w:br/>
      </w:r>
      <w:r w:rsidR="000B3374" w:rsidRPr="00F2440C">
        <w:rPr>
          <w:rFonts w:ascii="Arial" w:hAnsi="Arial" w:cs="Arial"/>
          <w:sz w:val="20"/>
          <w:szCs w:val="20"/>
          <w:u w:val="single"/>
          <w:lang w:eastAsia="en-US"/>
        </w:rPr>
        <w:t>Poglądowy szkic sytuacyjny z wykazem zieleni przeznaczonej do wycinki dołączono do dokumentacji przetargowej. Szczegółowe wskazanie drzew do wycinki odbędzie się na podstawie wizji lokalnej z ZDMIKP.</w:t>
      </w:r>
    </w:p>
    <w:p w:rsidR="007D4712" w:rsidRDefault="007D4712" w:rsidP="00DF32EC">
      <w:pPr>
        <w:ind w:left="708"/>
        <w:jc w:val="left"/>
        <w:rPr>
          <w:rFonts w:ascii="Arial" w:hAnsi="Arial" w:cs="Arial"/>
          <w:sz w:val="20"/>
          <w:szCs w:val="20"/>
          <w:u w:val="single"/>
        </w:rPr>
      </w:pPr>
    </w:p>
    <w:p w:rsidR="007D4712" w:rsidRPr="007D4712" w:rsidRDefault="007D4712" w:rsidP="007D4712">
      <w:pPr>
        <w:spacing w:after="240"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2.8</w:t>
      </w:r>
      <w:r w:rsidRPr="007D4712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eastAsia="en-US"/>
        </w:rPr>
        <w:t>Załączniki</w:t>
      </w:r>
      <w:r w:rsidRPr="007D4712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</w:p>
    <w:p w:rsidR="00DF32EC" w:rsidRDefault="00DF32EC" w:rsidP="00DF32EC">
      <w:pPr>
        <w:pStyle w:val="Akapitzlist"/>
        <w:numPr>
          <w:ilvl w:val="0"/>
          <w:numId w:val="34"/>
        </w:numPr>
        <w:rPr>
          <w:sz w:val="20"/>
          <w:szCs w:val="20"/>
        </w:rPr>
      </w:pPr>
      <w:r>
        <w:rPr>
          <w:sz w:val="20"/>
          <w:szCs w:val="20"/>
        </w:rPr>
        <w:t>Plan sytuacyjny.</w:t>
      </w:r>
    </w:p>
    <w:p w:rsidR="00DF32EC" w:rsidRDefault="00DF32EC" w:rsidP="00DF32EC">
      <w:pPr>
        <w:pStyle w:val="Akapitzlist"/>
        <w:numPr>
          <w:ilvl w:val="0"/>
          <w:numId w:val="34"/>
        </w:numPr>
        <w:rPr>
          <w:sz w:val="20"/>
          <w:szCs w:val="20"/>
        </w:rPr>
      </w:pPr>
      <w:r>
        <w:rPr>
          <w:sz w:val="20"/>
          <w:szCs w:val="20"/>
        </w:rPr>
        <w:t>Przekroje normalne.</w:t>
      </w:r>
    </w:p>
    <w:p w:rsidR="00DF32EC" w:rsidRPr="00DF32EC" w:rsidRDefault="00DF32EC" w:rsidP="00DF32EC">
      <w:pPr>
        <w:pStyle w:val="Akapitzlist"/>
        <w:numPr>
          <w:ilvl w:val="0"/>
          <w:numId w:val="34"/>
        </w:numPr>
        <w:rPr>
          <w:sz w:val="20"/>
          <w:szCs w:val="20"/>
        </w:rPr>
      </w:pPr>
      <w:r>
        <w:rPr>
          <w:sz w:val="20"/>
          <w:szCs w:val="20"/>
        </w:rPr>
        <w:t>Szkic sytuacyjny z wykazem zieleni do wycinki.</w:t>
      </w:r>
    </w:p>
    <w:sectPr w:rsidR="00DF32EC" w:rsidRPr="00DF32EC" w:rsidSect="00B9207C">
      <w:headerReference w:type="default" r:id="rId10"/>
      <w:footerReference w:type="default" r:id="rId11"/>
      <w:pgSz w:w="11906" w:h="16838"/>
      <w:pgMar w:top="1560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2FC" w:rsidRPr="00501693" w:rsidRDefault="000602FC" w:rsidP="00945102">
      <w:r>
        <w:separator/>
      </w:r>
    </w:p>
  </w:endnote>
  <w:endnote w:type="continuationSeparator" w:id="0">
    <w:p w:rsidR="000602FC" w:rsidRPr="00501693" w:rsidRDefault="000602FC" w:rsidP="0094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2FC" w:rsidRDefault="000602FC">
    <w:pPr>
      <w:pStyle w:val="Stopka"/>
      <w:jc w:val="right"/>
    </w:pPr>
    <w:r>
      <w:t>________________________________________________________________________________</w:t>
    </w:r>
  </w:p>
  <w:p w:rsidR="000602FC" w:rsidRDefault="000602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2FC" w:rsidRPr="00501693" w:rsidRDefault="000602FC" w:rsidP="00945102">
      <w:r>
        <w:separator/>
      </w:r>
    </w:p>
  </w:footnote>
  <w:footnote w:type="continuationSeparator" w:id="0">
    <w:p w:rsidR="000602FC" w:rsidRPr="00501693" w:rsidRDefault="000602FC" w:rsidP="00945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2FC" w:rsidRPr="00A909EB" w:rsidRDefault="000459E5" w:rsidP="00E47645">
    <w:pPr>
      <w:pStyle w:val="GenricoA3Encabezado"/>
      <w:rPr>
        <w:rFonts w:ascii="Verdana" w:hAnsi="Verdana" w:cs="Verdana"/>
        <w:color w:val="808080"/>
      </w:rPr>
    </w:pPr>
    <w:r>
      <w:rPr>
        <w:noProof/>
        <w:lang w:eastAsia="pl-PL"/>
      </w:rPr>
      <w:pict>
        <v:group id="_x0000_s2049" editas="canvas" style="position:absolute;left:0;text-align:left;margin-left:441pt;margin-top:-18.55pt;width:27pt;height:27pt;z-index:251660288" coordorigin="10237,334" coordsize="540,540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10237;top:334;width:540;height:540" o:preferrelative="f" filled="t">
            <v:fill r:id="rId1" o:title="" recolor="t" rotate="t" o:detectmouseclick="t" type="frame"/>
            <v:path o:extrusionok="t" o:connecttype="none"/>
            <o:lock v:ext="edit" text="t"/>
          </v:shape>
        </v:group>
      </w:pict>
    </w:r>
    <w:r w:rsidR="000602FC">
      <w:rPr>
        <w:rFonts w:ascii="Verdana" w:hAnsi="Verdana" w:cs="Verdana"/>
        <w:color w:val="808080"/>
      </w:rPr>
      <w:tab/>
    </w:r>
    <w:r w:rsidR="000602FC">
      <w:rPr>
        <w:rFonts w:ascii="Verdana" w:hAnsi="Verdana" w:cs="Verdana"/>
        <w:color w:val="808080"/>
      </w:rPr>
      <w:tab/>
    </w:r>
    <w:r w:rsidR="000602FC">
      <w:rPr>
        <w:rFonts w:ascii="Verdana" w:hAnsi="Verdana" w:cs="Verdana"/>
        <w:color w:val="808080"/>
      </w:rPr>
      <w:tab/>
    </w:r>
    <w:r w:rsidR="000602FC">
      <w:rPr>
        <w:rFonts w:ascii="Verdana" w:hAnsi="Verdana" w:cs="Verdana"/>
        <w:color w:val="808080"/>
      </w:rPr>
      <w:tab/>
    </w:r>
    <w:r w:rsidR="000602FC">
      <w:rPr>
        <w:rFonts w:ascii="Verdana" w:hAnsi="Verdana" w:cs="Verdana"/>
        <w:color w:val="808080"/>
      </w:rPr>
      <w:tab/>
    </w:r>
    <w:r w:rsidR="000602FC">
      <w:rPr>
        <w:rFonts w:ascii="Verdana" w:hAnsi="Verdana" w:cs="Verdana"/>
        <w:color w:val="808080"/>
      </w:rPr>
      <w:tab/>
    </w:r>
  </w:p>
  <w:p w:rsidR="000602FC" w:rsidRPr="004A26AB" w:rsidRDefault="000602FC" w:rsidP="004A26AB">
    <w:pPr>
      <w:pStyle w:val="Nagwek"/>
      <w:jc w:val="center"/>
      <w:rPr>
        <w:sz w:val="20"/>
        <w:szCs w:val="20"/>
        <w:u w:val="single"/>
      </w:rPr>
    </w:pPr>
    <w:r w:rsidRPr="004A26AB">
      <w:rPr>
        <w:sz w:val="20"/>
        <w:szCs w:val="20"/>
      </w:rPr>
      <w:t>Odtworzenie nawierzchni jezdni w ciągu ulicy Zamczysko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singleLevel"/>
    <w:tmpl w:val="00000003"/>
    <w:lvl w:ilvl="0">
      <w:start w:val="2"/>
      <w:numFmt w:val="bullet"/>
      <w:lvlText w:val="-"/>
      <w:lvlJc w:val="left"/>
      <w:pPr>
        <w:ind w:left="1711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409D3"/>
    <w:multiLevelType w:val="singleLevel"/>
    <w:tmpl w:val="2EEEF130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2" w15:restartNumberingAfterBreak="0">
    <w:nsid w:val="05233CBC"/>
    <w:multiLevelType w:val="multilevel"/>
    <w:tmpl w:val="731C81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AD70787"/>
    <w:multiLevelType w:val="multilevel"/>
    <w:tmpl w:val="FA96F0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C4139C"/>
    <w:multiLevelType w:val="singleLevel"/>
    <w:tmpl w:val="B7642698"/>
    <w:lvl w:ilvl="0">
      <w:start w:val="1"/>
      <w:numFmt w:val="decimal"/>
      <w:lvlText w:val="4.%1."/>
      <w:lvlJc w:val="left"/>
      <w:pPr>
        <w:tabs>
          <w:tab w:val="num" w:pos="72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11703991"/>
    <w:multiLevelType w:val="singleLevel"/>
    <w:tmpl w:val="3EA21C88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6" w15:restartNumberingAfterBreak="0">
    <w:nsid w:val="1683484D"/>
    <w:multiLevelType w:val="multilevel"/>
    <w:tmpl w:val="099ACDF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ind w:left="1994" w:hanging="576"/>
      </w:pPr>
      <w:rPr>
        <w:rFonts w:cs="Times New Roman"/>
      </w:rPr>
    </w:lvl>
    <w:lvl w:ilvl="2">
      <w:start w:val="1"/>
      <w:numFmt w:val="decimal"/>
      <w:lvlText w:val="4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7" w15:restartNumberingAfterBreak="0">
    <w:nsid w:val="16F9788C"/>
    <w:multiLevelType w:val="hybridMultilevel"/>
    <w:tmpl w:val="E83E1EB2"/>
    <w:lvl w:ilvl="0" w:tplc="525CF78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70370FE"/>
    <w:multiLevelType w:val="multilevel"/>
    <w:tmpl w:val="7944A2FA"/>
    <w:lvl w:ilvl="0">
      <w:start w:val="1"/>
      <w:numFmt w:val="decimal"/>
      <w:lvlText w:val="5.%1."/>
      <w:lvlJc w:val="left"/>
      <w:pPr>
        <w:tabs>
          <w:tab w:val="num" w:pos="2850"/>
        </w:tabs>
        <w:ind w:left="2490" w:hanging="360"/>
      </w:pPr>
      <w:rPr>
        <w:rFonts w:cs="Times New Roman" w:hint="default"/>
      </w:rPr>
    </w:lvl>
    <w:lvl w:ilvl="1">
      <w:start w:val="1"/>
      <w:numFmt w:val="lowerLetter"/>
      <w:lvlText w:val="5.3.%2)"/>
      <w:lvlJc w:val="left"/>
      <w:pPr>
        <w:tabs>
          <w:tab w:val="num" w:pos="216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191D3649"/>
    <w:multiLevelType w:val="singleLevel"/>
    <w:tmpl w:val="DE062844"/>
    <w:lvl w:ilvl="0">
      <w:start w:val="1"/>
      <w:numFmt w:val="decimal"/>
      <w:lvlText w:val="1.1.%1."/>
      <w:lvlJc w:val="left"/>
      <w:pPr>
        <w:tabs>
          <w:tab w:val="num" w:pos="72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1E654604"/>
    <w:multiLevelType w:val="multilevel"/>
    <w:tmpl w:val="2E32A5BE"/>
    <w:lvl w:ilvl="0">
      <w:start w:val="1"/>
      <w:numFmt w:val="lowerLetter"/>
      <w:lvlText w:val="4.2.%1)"/>
      <w:lvlJc w:val="left"/>
      <w:pPr>
        <w:tabs>
          <w:tab w:val="num" w:pos="1800"/>
        </w:tabs>
        <w:ind w:left="1440" w:hanging="360"/>
      </w:pPr>
      <w:rPr>
        <w:rFonts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F4256E2"/>
    <w:multiLevelType w:val="hybridMultilevel"/>
    <w:tmpl w:val="813A33B6"/>
    <w:lvl w:ilvl="0" w:tplc="CE24D2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37286D"/>
    <w:multiLevelType w:val="multilevel"/>
    <w:tmpl w:val="40069E52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D5D7434"/>
    <w:multiLevelType w:val="hybridMultilevel"/>
    <w:tmpl w:val="B380B1D8"/>
    <w:lvl w:ilvl="0" w:tplc="A79CB1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E1048D0"/>
    <w:multiLevelType w:val="hybridMultilevel"/>
    <w:tmpl w:val="156EA1B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4F546C4"/>
    <w:multiLevelType w:val="hybridMultilevel"/>
    <w:tmpl w:val="4BF2DDA0"/>
    <w:lvl w:ilvl="0" w:tplc="3120F7E8">
      <w:start w:val="2"/>
      <w:numFmt w:val="bullet"/>
      <w:lvlText w:val="-"/>
      <w:lvlJc w:val="left"/>
      <w:pPr>
        <w:ind w:left="1711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6" w15:restartNumberingAfterBreak="0">
    <w:nsid w:val="36546971"/>
    <w:multiLevelType w:val="hybridMultilevel"/>
    <w:tmpl w:val="D35A9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F3E3B"/>
    <w:multiLevelType w:val="singleLevel"/>
    <w:tmpl w:val="3A785EE6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8" w15:restartNumberingAfterBreak="0">
    <w:nsid w:val="3E6A2D97"/>
    <w:multiLevelType w:val="hybridMultilevel"/>
    <w:tmpl w:val="5090332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DD3F62"/>
    <w:multiLevelType w:val="multilevel"/>
    <w:tmpl w:val="97C044EA"/>
    <w:lvl w:ilvl="0">
      <w:start w:val="1"/>
      <w:numFmt w:val="lowerLetter"/>
      <w:lvlText w:val="6.2.%1)"/>
      <w:lvlJc w:val="left"/>
      <w:pPr>
        <w:tabs>
          <w:tab w:val="num" w:pos="3556"/>
        </w:tabs>
        <w:ind w:left="319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E8227BF"/>
    <w:multiLevelType w:val="hybridMultilevel"/>
    <w:tmpl w:val="246EE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4D324D"/>
    <w:multiLevelType w:val="multilevel"/>
    <w:tmpl w:val="156EA1B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ABA589E"/>
    <w:multiLevelType w:val="multilevel"/>
    <w:tmpl w:val="D626EE86"/>
    <w:lvl w:ilvl="0">
      <w:start w:val="1"/>
      <w:numFmt w:val="lowerLetter"/>
      <w:lvlText w:val="4.1.%1)"/>
      <w:lvlJc w:val="left"/>
      <w:pPr>
        <w:tabs>
          <w:tab w:val="num" w:pos="1997"/>
        </w:tabs>
        <w:ind w:left="1637" w:hanging="360"/>
      </w:pPr>
      <w:rPr>
        <w:rFonts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0072865"/>
    <w:multiLevelType w:val="hybridMultilevel"/>
    <w:tmpl w:val="C3565D90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3AA3AE8"/>
    <w:multiLevelType w:val="hybridMultilevel"/>
    <w:tmpl w:val="367A3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3083F"/>
    <w:multiLevelType w:val="hybridMultilevel"/>
    <w:tmpl w:val="FE6E6160"/>
    <w:lvl w:ilvl="0" w:tplc="0415000F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6D41E79"/>
    <w:multiLevelType w:val="multilevel"/>
    <w:tmpl w:val="7C8A2808"/>
    <w:lvl w:ilvl="0">
      <w:start w:val="1"/>
      <w:numFmt w:val="decimal"/>
      <w:lvlText w:val="V.%1."/>
      <w:lvlJc w:val="left"/>
      <w:pPr>
        <w:tabs>
          <w:tab w:val="num" w:pos="2490"/>
        </w:tabs>
        <w:ind w:left="2490" w:hanging="360"/>
      </w:pPr>
      <w:rPr>
        <w:rFonts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66ED66AE"/>
    <w:multiLevelType w:val="hybridMultilevel"/>
    <w:tmpl w:val="BD3A14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82A525F"/>
    <w:multiLevelType w:val="hybridMultilevel"/>
    <w:tmpl w:val="18165434"/>
    <w:lvl w:ilvl="0" w:tplc="D10C7048">
      <w:start w:val="1"/>
      <w:numFmt w:val="decimalZero"/>
      <w:lvlText w:val="%1."/>
      <w:lvlJc w:val="left"/>
      <w:pPr>
        <w:ind w:left="108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A415B0"/>
    <w:multiLevelType w:val="hybridMultilevel"/>
    <w:tmpl w:val="63AC5916"/>
    <w:lvl w:ilvl="0" w:tplc="7694686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E7B3F"/>
    <w:multiLevelType w:val="hybridMultilevel"/>
    <w:tmpl w:val="C4F81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F27B62"/>
    <w:multiLevelType w:val="multilevel"/>
    <w:tmpl w:val="55A644B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7A9E58DD"/>
    <w:multiLevelType w:val="hybridMultilevel"/>
    <w:tmpl w:val="91528A06"/>
    <w:lvl w:ilvl="0" w:tplc="525CF78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E60064D"/>
    <w:multiLevelType w:val="multilevel"/>
    <w:tmpl w:val="B6985FBE"/>
    <w:lvl w:ilvl="0">
      <w:start w:val="1"/>
      <w:numFmt w:val="decimal"/>
      <w:lvlText w:val="6.%1."/>
      <w:lvlJc w:val="left"/>
      <w:pPr>
        <w:tabs>
          <w:tab w:val="num" w:pos="3461"/>
        </w:tabs>
        <w:ind w:left="3101" w:hanging="360"/>
      </w:pPr>
      <w:rPr>
        <w:rFonts w:cs="Times New Roman" w:hint="default"/>
      </w:rPr>
    </w:lvl>
    <w:lvl w:ilvl="1">
      <w:start w:val="1"/>
      <w:numFmt w:val="lowerLetter"/>
      <w:lvlText w:val="6.1.%2)"/>
      <w:lvlJc w:val="left"/>
      <w:pPr>
        <w:tabs>
          <w:tab w:val="num" w:pos="2346"/>
        </w:tabs>
        <w:ind w:left="19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7"/>
  </w:num>
  <w:num w:numId="5">
    <w:abstractNumId w:val="2"/>
  </w:num>
  <w:num w:numId="6">
    <w:abstractNumId w:val="4"/>
  </w:num>
  <w:num w:numId="7">
    <w:abstractNumId w:val="22"/>
  </w:num>
  <w:num w:numId="8">
    <w:abstractNumId w:val="10"/>
  </w:num>
  <w:num w:numId="9">
    <w:abstractNumId w:val="8"/>
  </w:num>
  <w:num w:numId="10">
    <w:abstractNumId w:val="26"/>
  </w:num>
  <w:num w:numId="11">
    <w:abstractNumId w:val="33"/>
  </w:num>
  <w:num w:numId="12">
    <w:abstractNumId w:val="19"/>
  </w:num>
  <w:num w:numId="13">
    <w:abstractNumId w:val="31"/>
  </w:num>
  <w:num w:numId="14">
    <w:abstractNumId w:val="25"/>
  </w:num>
  <w:num w:numId="15">
    <w:abstractNumId w:val="3"/>
  </w:num>
  <w:num w:numId="16">
    <w:abstractNumId w:val="29"/>
  </w:num>
  <w:num w:numId="17">
    <w:abstractNumId w:val="12"/>
  </w:num>
  <w:num w:numId="18">
    <w:abstractNumId w:val="27"/>
  </w:num>
  <w:num w:numId="19">
    <w:abstractNumId w:val="28"/>
  </w:num>
  <w:num w:numId="20">
    <w:abstractNumId w:val="15"/>
  </w:num>
  <w:num w:numId="21">
    <w:abstractNumId w:val="6"/>
  </w:num>
  <w:num w:numId="22">
    <w:abstractNumId w:val="0"/>
  </w:num>
  <w:num w:numId="23">
    <w:abstractNumId w:val="7"/>
  </w:num>
  <w:num w:numId="24">
    <w:abstractNumId w:val="14"/>
  </w:num>
  <w:num w:numId="25">
    <w:abstractNumId w:val="21"/>
  </w:num>
  <w:num w:numId="26">
    <w:abstractNumId w:val="32"/>
  </w:num>
  <w:num w:numId="27">
    <w:abstractNumId w:val="23"/>
  </w:num>
  <w:num w:numId="28">
    <w:abstractNumId w:val="16"/>
  </w:num>
  <w:num w:numId="29">
    <w:abstractNumId w:val="30"/>
  </w:num>
  <w:num w:numId="30">
    <w:abstractNumId w:val="20"/>
  </w:num>
  <w:num w:numId="31">
    <w:abstractNumId w:val="24"/>
  </w:num>
  <w:num w:numId="32">
    <w:abstractNumId w:val="18"/>
  </w:num>
  <w:num w:numId="33">
    <w:abstractNumId w:val="11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102"/>
    <w:rsid w:val="0001403E"/>
    <w:rsid w:val="000221B5"/>
    <w:rsid w:val="00037848"/>
    <w:rsid w:val="000459E5"/>
    <w:rsid w:val="00052BFF"/>
    <w:rsid w:val="000602FC"/>
    <w:rsid w:val="000617B5"/>
    <w:rsid w:val="000659A9"/>
    <w:rsid w:val="000775EA"/>
    <w:rsid w:val="00092349"/>
    <w:rsid w:val="00094DB5"/>
    <w:rsid w:val="000A69FB"/>
    <w:rsid w:val="000A7552"/>
    <w:rsid w:val="000A780C"/>
    <w:rsid w:val="000B3374"/>
    <w:rsid w:val="000B68B6"/>
    <w:rsid w:val="000D2FCA"/>
    <w:rsid w:val="000E446F"/>
    <w:rsid w:val="00102174"/>
    <w:rsid w:val="00121337"/>
    <w:rsid w:val="00123B27"/>
    <w:rsid w:val="001356AB"/>
    <w:rsid w:val="00135CF3"/>
    <w:rsid w:val="0015229E"/>
    <w:rsid w:val="001537EB"/>
    <w:rsid w:val="001616E9"/>
    <w:rsid w:val="0018259E"/>
    <w:rsid w:val="001903CD"/>
    <w:rsid w:val="0019261B"/>
    <w:rsid w:val="001A7C9D"/>
    <w:rsid w:val="001C0DEA"/>
    <w:rsid w:val="001E5ACA"/>
    <w:rsid w:val="001F151B"/>
    <w:rsid w:val="0020486E"/>
    <w:rsid w:val="00215D56"/>
    <w:rsid w:val="00217D45"/>
    <w:rsid w:val="002418AE"/>
    <w:rsid w:val="00244601"/>
    <w:rsid w:val="0024620B"/>
    <w:rsid w:val="00265966"/>
    <w:rsid w:val="0027650B"/>
    <w:rsid w:val="00292640"/>
    <w:rsid w:val="00297559"/>
    <w:rsid w:val="002C29B8"/>
    <w:rsid w:val="002D05CC"/>
    <w:rsid w:val="002D2FA7"/>
    <w:rsid w:val="002E3527"/>
    <w:rsid w:val="002E4024"/>
    <w:rsid w:val="002E7C41"/>
    <w:rsid w:val="002F2EA6"/>
    <w:rsid w:val="00300928"/>
    <w:rsid w:val="00306F7D"/>
    <w:rsid w:val="003113F0"/>
    <w:rsid w:val="00313919"/>
    <w:rsid w:val="0034370A"/>
    <w:rsid w:val="00370260"/>
    <w:rsid w:val="003740F5"/>
    <w:rsid w:val="00375AE3"/>
    <w:rsid w:val="003900B0"/>
    <w:rsid w:val="00391A89"/>
    <w:rsid w:val="00391AAA"/>
    <w:rsid w:val="003949ED"/>
    <w:rsid w:val="003A24CC"/>
    <w:rsid w:val="003C7EA7"/>
    <w:rsid w:val="003E7F5E"/>
    <w:rsid w:val="003F4927"/>
    <w:rsid w:val="004071A0"/>
    <w:rsid w:val="00424508"/>
    <w:rsid w:val="00433643"/>
    <w:rsid w:val="004448DE"/>
    <w:rsid w:val="00455564"/>
    <w:rsid w:val="00460A45"/>
    <w:rsid w:val="004751BB"/>
    <w:rsid w:val="00494BAC"/>
    <w:rsid w:val="00494CB6"/>
    <w:rsid w:val="004A1A38"/>
    <w:rsid w:val="004A26AB"/>
    <w:rsid w:val="004A4812"/>
    <w:rsid w:val="004E655D"/>
    <w:rsid w:val="00501693"/>
    <w:rsid w:val="00504201"/>
    <w:rsid w:val="00507FDA"/>
    <w:rsid w:val="005148C0"/>
    <w:rsid w:val="00520076"/>
    <w:rsid w:val="0052228C"/>
    <w:rsid w:val="00533C4F"/>
    <w:rsid w:val="00543679"/>
    <w:rsid w:val="00543FF3"/>
    <w:rsid w:val="00577D2A"/>
    <w:rsid w:val="005808E9"/>
    <w:rsid w:val="00592ABB"/>
    <w:rsid w:val="005C6DAD"/>
    <w:rsid w:val="005E21B8"/>
    <w:rsid w:val="005F088F"/>
    <w:rsid w:val="005F1B55"/>
    <w:rsid w:val="005F69F9"/>
    <w:rsid w:val="00607262"/>
    <w:rsid w:val="0061222F"/>
    <w:rsid w:val="00614EC2"/>
    <w:rsid w:val="00634317"/>
    <w:rsid w:val="00634B55"/>
    <w:rsid w:val="006425B9"/>
    <w:rsid w:val="006525D5"/>
    <w:rsid w:val="006571F2"/>
    <w:rsid w:val="00662F3B"/>
    <w:rsid w:val="0067428A"/>
    <w:rsid w:val="0067445E"/>
    <w:rsid w:val="00683CEE"/>
    <w:rsid w:val="006A42DA"/>
    <w:rsid w:val="006B51A8"/>
    <w:rsid w:val="006D3713"/>
    <w:rsid w:val="006F0668"/>
    <w:rsid w:val="00730CB2"/>
    <w:rsid w:val="00740972"/>
    <w:rsid w:val="00762BB2"/>
    <w:rsid w:val="007662F7"/>
    <w:rsid w:val="00774F11"/>
    <w:rsid w:val="00775C99"/>
    <w:rsid w:val="00784196"/>
    <w:rsid w:val="007A45F4"/>
    <w:rsid w:val="007A5F22"/>
    <w:rsid w:val="007B7CF7"/>
    <w:rsid w:val="007D2D53"/>
    <w:rsid w:val="007D4712"/>
    <w:rsid w:val="00843A9A"/>
    <w:rsid w:val="008529D2"/>
    <w:rsid w:val="008643FA"/>
    <w:rsid w:val="008726FF"/>
    <w:rsid w:val="008741A6"/>
    <w:rsid w:val="00884503"/>
    <w:rsid w:val="008A12E3"/>
    <w:rsid w:val="008B2D0E"/>
    <w:rsid w:val="008C5856"/>
    <w:rsid w:val="008C66E7"/>
    <w:rsid w:val="008D6D6B"/>
    <w:rsid w:val="008E60D6"/>
    <w:rsid w:val="0092058B"/>
    <w:rsid w:val="00945102"/>
    <w:rsid w:val="0095224F"/>
    <w:rsid w:val="00953D60"/>
    <w:rsid w:val="00981740"/>
    <w:rsid w:val="009833BC"/>
    <w:rsid w:val="009970E2"/>
    <w:rsid w:val="0099723B"/>
    <w:rsid w:val="009A0935"/>
    <w:rsid w:val="009A1FFF"/>
    <w:rsid w:val="009B2819"/>
    <w:rsid w:val="009B4616"/>
    <w:rsid w:val="009C0B1B"/>
    <w:rsid w:val="009C1C04"/>
    <w:rsid w:val="009F2E96"/>
    <w:rsid w:val="009F52C6"/>
    <w:rsid w:val="00A023CE"/>
    <w:rsid w:val="00A20D27"/>
    <w:rsid w:val="00A311DB"/>
    <w:rsid w:val="00A33B84"/>
    <w:rsid w:val="00A376E0"/>
    <w:rsid w:val="00A52699"/>
    <w:rsid w:val="00A52F5D"/>
    <w:rsid w:val="00A54FF5"/>
    <w:rsid w:val="00A60C30"/>
    <w:rsid w:val="00A70F6F"/>
    <w:rsid w:val="00A72FB1"/>
    <w:rsid w:val="00A75321"/>
    <w:rsid w:val="00A858C8"/>
    <w:rsid w:val="00A906E8"/>
    <w:rsid w:val="00A909EB"/>
    <w:rsid w:val="00AA27DE"/>
    <w:rsid w:val="00AA6D49"/>
    <w:rsid w:val="00AA700C"/>
    <w:rsid w:val="00AB21CD"/>
    <w:rsid w:val="00AB4942"/>
    <w:rsid w:val="00AD3D79"/>
    <w:rsid w:val="00AE6A7A"/>
    <w:rsid w:val="00B02462"/>
    <w:rsid w:val="00B1131C"/>
    <w:rsid w:val="00B23A78"/>
    <w:rsid w:val="00B4727D"/>
    <w:rsid w:val="00B555BB"/>
    <w:rsid w:val="00B701E0"/>
    <w:rsid w:val="00B80913"/>
    <w:rsid w:val="00B9207C"/>
    <w:rsid w:val="00C01D71"/>
    <w:rsid w:val="00C04F55"/>
    <w:rsid w:val="00C061F9"/>
    <w:rsid w:val="00C266D0"/>
    <w:rsid w:val="00C40645"/>
    <w:rsid w:val="00C61772"/>
    <w:rsid w:val="00C65759"/>
    <w:rsid w:val="00C91D4B"/>
    <w:rsid w:val="00CA2B4D"/>
    <w:rsid w:val="00CA3EBF"/>
    <w:rsid w:val="00CE0A97"/>
    <w:rsid w:val="00CF070F"/>
    <w:rsid w:val="00CF195F"/>
    <w:rsid w:val="00D0325A"/>
    <w:rsid w:val="00D11F40"/>
    <w:rsid w:val="00D13B6F"/>
    <w:rsid w:val="00D21101"/>
    <w:rsid w:val="00D21AAB"/>
    <w:rsid w:val="00D25570"/>
    <w:rsid w:val="00D3780B"/>
    <w:rsid w:val="00D424AF"/>
    <w:rsid w:val="00D66104"/>
    <w:rsid w:val="00D67CA1"/>
    <w:rsid w:val="00D701DE"/>
    <w:rsid w:val="00D716CE"/>
    <w:rsid w:val="00D73215"/>
    <w:rsid w:val="00D75954"/>
    <w:rsid w:val="00D80370"/>
    <w:rsid w:val="00D815CF"/>
    <w:rsid w:val="00DC5657"/>
    <w:rsid w:val="00DF32EC"/>
    <w:rsid w:val="00E05208"/>
    <w:rsid w:val="00E109F2"/>
    <w:rsid w:val="00E14334"/>
    <w:rsid w:val="00E24A6D"/>
    <w:rsid w:val="00E24F8C"/>
    <w:rsid w:val="00E30E00"/>
    <w:rsid w:val="00E36D14"/>
    <w:rsid w:val="00E37A31"/>
    <w:rsid w:val="00E4253F"/>
    <w:rsid w:val="00E439D1"/>
    <w:rsid w:val="00E46C77"/>
    <w:rsid w:val="00E47645"/>
    <w:rsid w:val="00E53330"/>
    <w:rsid w:val="00E55B0F"/>
    <w:rsid w:val="00E910A5"/>
    <w:rsid w:val="00E949AB"/>
    <w:rsid w:val="00EC4360"/>
    <w:rsid w:val="00EF1065"/>
    <w:rsid w:val="00EF1F53"/>
    <w:rsid w:val="00F2440C"/>
    <w:rsid w:val="00F3639D"/>
    <w:rsid w:val="00F5532E"/>
    <w:rsid w:val="00F66E72"/>
    <w:rsid w:val="00F7156F"/>
    <w:rsid w:val="00F77E42"/>
    <w:rsid w:val="00F8156D"/>
    <w:rsid w:val="00F83B8C"/>
    <w:rsid w:val="00F86998"/>
    <w:rsid w:val="00F878A6"/>
    <w:rsid w:val="00F92A03"/>
    <w:rsid w:val="00FA2649"/>
    <w:rsid w:val="00FA4EE2"/>
    <w:rsid w:val="00FB002E"/>
    <w:rsid w:val="00FB2454"/>
    <w:rsid w:val="00FD649D"/>
    <w:rsid w:val="00FD6BA2"/>
    <w:rsid w:val="00FE0200"/>
    <w:rsid w:val="00FE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017F778F"/>
  <w15:docId w15:val="{60DC383A-3E6A-4530-B442-B9E39B38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7D4712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AB4942"/>
    <w:pPr>
      <w:keepNext/>
      <w:keepLines/>
      <w:numPr>
        <w:numId w:val="21"/>
      </w:numPr>
      <w:suppressAutoHyphens w:val="0"/>
      <w:spacing w:before="400" w:after="400"/>
      <w:ind w:left="454" w:hanging="454"/>
      <w:jc w:val="left"/>
      <w:outlineLvl w:val="0"/>
    </w:pPr>
    <w:rPr>
      <w:rFonts w:ascii="Arial" w:eastAsia="Calibri" w:hAnsi="Arial" w:cs="Arial"/>
      <w:b/>
      <w:bCs/>
      <w:caps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AB4942"/>
    <w:pPr>
      <w:keepNext/>
      <w:keepLines/>
      <w:numPr>
        <w:ilvl w:val="1"/>
        <w:numId w:val="21"/>
      </w:numPr>
      <w:suppressAutoHyphens w:val="0"/>
      <w:spacing w:before="320" w:after="120"/>
      <w:ind w:left="576"/>
      <w:jc w:val="left"/>
      <w:outlineLvl w:val="1"/>
    </w:pPr>
    <w:rPr>
      <w:rFonts w:ascii="Arial" w:eastAsia="Calibri" w:hAnsi="Arial" w:cs="Arial"/>
      <w:b/>
      <w:bCs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AB4942"/>
    <w:pPr>
      <w:keepNext/>
      <w:keepLines/>
      <w:suppressAutoHyphens w:val="0"/>
      <w:spacing w:before="200"/>
      <w:jc w:val="left"/>
      <w:outlineLvl w:val="2"/>
    </w:pPr>
    <w:rPr>
      <w:rFonts w:ascii="Arial" w:eastAsia="Calibri" w:hAnsi="Arial" w:cs="Arial"/>
      <w:b/>
      <w:bCs/>
      <w:i/>
      <w:iCs/>
      <w:lang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locked/>
    <w:rsid w:val="00AB4942"/>
    <w:pPr>
      <w:keepNext/>
      <w:keepLines/>
      <w:numPr>
        <w:ilvl w:val="3"/>
        <w:numId w:val="21"/>
      </w:numPr>
      <w:suppressAutoHyphens w:val="0"/>
      <w:spacing w:before="200"/>
      <w:jc w:val="left"/>
      <w:outlineLvl w:val="3"/>
    </w:pPr>
    <w:rPr>
      <w:rFonts w:ascii="Cambria" w:eastAsia="Calibri" w:hAnsi="Cambria" w:cs="Cambria"/>
      <w:b/>
      <w:bCs/>
      <w:i/>
      <w:iCs/>
      <w:color w:val="4F81BD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locked/>
    <w:rsid w:val="00AB4942"/>
    <w:pPr>
      <w:keepNext/>
      <w:keepLines/>
      <w:numPr>
        <w:ilvl w:val="4"/>
        <w:numId w:val="21"/>
      </w:numPr>
      <w:suppressAutoHyphens w:val="0"/>
      <w:spacing w:before="200"/>
      <w:jc w:val="left"/>
      <w:outlineLvl w:val="4"/>
    </w:pPr>
    <w:rPr>
      <w:rFonts w:ascii="Cambria" w:eastAsia="Calibri" w:hAnsi="Cambria" w:cs="Cambria"/>
      <w:color w:val="243F6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AB4942"/>
    <w:pPr>
      <w:keepNext/>
      <w:keepLines/>
      <w:numPr>
        <w:ilvl w:val="5"/>
        <w:numId w:val="21"/>
      </w:numPr>
      <w:suppressAutoHyphens w:val="0"/>
      <w:spacing w:before="200"/>
      <w:jc w:val="left"/>
      <w:outlineLvl w:val="5"/>
    </w:pPr>
    <w:rPr>
      <w:rFonts w:ascii="Cambria" w:eastAsia="Calibri" w:hAnsi="Cambria" w:cs="Cambria"/>
      <w:i/>
      <w:iCs/>
      <w:color w:val="243F6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locked/>
    <w:rsid w:val="00AB4942"/>
    <w:pPr>
      <w:keepNext/>
      <w:keepLines/>
      <w:numPr>
        <w:ilvl w:val="6"/>
        <w:numId w:val="21"/>
      </w:numPr>
      <w:suppressAutoHyphens w:val="0"/>
      <w:spacing w:before="200"/>
      <w:jc w:val="left"/>
      <w:outlineLvl w:val="6"/>
    </w:pPr>
    <w:rPr>
      <w:rFonts w:ascii="Cambria" w:eastAsia="Calibri" w:hAnsi="Cambria" w:cs="Cambria"/>
      <w:i/>
      <w:iCs/>
      <w:color w:val="40404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locked/>
    <w:rsid w:val="00AB4942"/>
    <w:pPr>
      <w:keepNext/>
      <w:keepLines/>
      <w:numPr>
        <w:ilvl w:val="7"/>
        <w:numId w:val="21"/>
      </w:numPr>
      <w:suppressAutoHyphens w:val="0"/>
      <w:spacing w:before="200"/>
      <w:jc w:val="left"/>
      <w:outlineLvl w:val="7"/>
    </w:pPr>
    <w:rPr>
      <w:rFonts w:ascii="Cambria" w:eastAsia="Calibri" w:hAnsi="Cambria" w:cs="Cambria"/>
      <w:color w:val="404040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locked/>
    <w:rsid w:val="00AB4942"/>
    <w:pPr>
      <w:keepNext/>
      <w:keepLines/>
      <w:numPr>
        <w:ilvl w:val="8"/>
        <w:numId w:val="21"/>
      </w:numPr>
      <w:suppressAutoHyphens w:val="0"/>
      <w:spacing w:before="200"/>
      <w:jc w:val="left"/>
      <w:outlineLvl w:val="8"/>
    </w:pPr>
    <w:rPr>
      <w:rFonts w:ascii="Cambria" w:eastAsia="Calibri" w:hAnsi="Cambria" w:cs="Cambria"/>
      <w:i/>
      <w:iCs/>
      <w:color w:val="404040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9"/>
    <w:locked/>
    <w:rsid w:val="00094DB5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omylnaczcionkaakapitu"/>
    <w:uiPriority w:val="99"/>
    <w:semiHidden/>
    <w:locked/>
    <w:rsid w:val="00094DB5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omylnaczcionkaakapitu"/>
    <w:uiPriority w:val="99"/>
    <w:semiHidden/>
    <w:locked/>
    <w:rsid w:val="00094DB5"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94DB5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094DB5"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94DB5"/>
    <w:rPr>
      <w:rFonts w:ascii="Calibri" w:hAnsi="Calibri" w:cs="Calibri"/>
      <w:b/>
      <w:bCs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094DB5"/>
    <w:rPr>
      <w:rFonts w:ascii="Calibri" w:hAnsi="Calibri" w:cs="Calibri"/>
      <w:sz w:val="24"/>
      <w:szCs w:val="24"/>
      <w:lang w:eastAsia="ar-SA" w:bidi="ar-SA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094DB5"/>
    <w:rPr>
      <w:rFonts w:ascii="Calibri" w:hAnsi="Calibri" w:cs="Calibri"/>
      <w:i/>
      <w:iCs/>
      <w:sz w:val="24"/>
      <w:szCs w:val="24"/>
      <w:lang w:eastAsia="ar-SA" w:bidi="ar-SA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094DB5"/>
    <w:rPr>
      <w:rFonts w:ascii="Cambria" w:hAnsi="Cambria" w:cs="Cambria"/>
      <w:lang w:eastAsia="ar-SA" w:bidi="ar-SA"/>
    </w:rPr>
  </w:style>
  <w:style w:type="paragraph" w:styleId="Nagwek">
    <w:name w:val="header"/>
    <w:aliases w:val="encabezado,Encabezado 2"/>
    <w:basedOn w:val="Normalny"/>
    <w:link w:val="NagwekZnak"/>
    <w:uiPriority w:val="99"/>
    <w:rsid w:val="009451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encabezado Znak,Encabezado 2 Znak"/>
    <w:basedOn w:val="Domylnaczcionkaakapitu"/>
    <w:link w:val="Nagwek"/>
    <w:uiPriority w:val="99"/>
    <w:locked/>
    <w:rsid w:val="00945102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9451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45102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GenricoA3Encabezado">
    <w:name w:val="Genérico_A3_Encabezado"/>
    <w:basedOn w:val="Normalny"/>
    <w:autoRedefine/>
    <w:uiPriority w:val="99"/>
    <w:rsid w:val="00945102"/>
    <w:pPr>
      <w:tabs>
        <w:tab w:val="left" w:pos="2775"/>
        <w:tab w:val="left" w:pos="9498"/>
      </w:tabs>
      <w:spacing w:line="200" w:lineRule="exact"/>
      <w:ind w:right="-3429"/>
    </w:pPr>
    <w:rPr>
      <w:rFonts w:ascii="Arial" w:hAnsi="Arial" w:cs="Arial"/>
      <w:b/>
      <w:bCs/>
      <w:color w:val="7F7F7F"/>
      <w:sz w:val="16"/>
      <w:szCs w:val="16"/>
      <w:lang w:eastAsia="es-ES_tradnl"/>
    </w:rPr>
  </w:style>
  <w:style w:type="paragraph" w:customStyle="1" w:styleId="TimesCE">
    <w:name w:val="Times CE"/>
    <w:basedOn w:val="Normalny"/>
    <w:uiPriority w:val="99"/>
    <w:rsid w:val="00B80913"/>
    <w:pPr>
      <w:suppressAutoHyphens w:val="0"/>
      <w:spacing w:line="360" w:lineRule="atLeast"/>
      <w:jc w:val="left"/>
    </w:pPr>
    <w:rPr>
      <w:sz w:val="22"/>
      <w:szCs w:val="2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B80913"/>
    <w:pPr>
      <w:suppressAutoHyphens w:val="0"/>
      <w:spacing w:line="240" w:lineRule="atLeast"/>
      <w:ind w:left="705"/>
      <w:jc w:val="left"/>
    </w:pPr>
    <w:rPr>
      <w:rFonts w:ascii="Arial" w:hAnsi="Arial" w:cs="Arial"/>
      <w:sz w:val="22"/>
      <w:szCs w:val="22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80913"/>
    <w:rPr>
      <w:rFonts w:ascii="Arial" w:hAnsi="Arial" w:cs="Arial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B80913"/>
    <w:pPr>
      <w:suppressAutoHyphens w:val="0"/>
      <w:ind w:left="1068"/>
      <w:jc w:val="left"/>
    </w:pPr>
    <w:rPr>
      <w:rFonts w:ascii="Arial" w:hAnsi="Arial" w:cs="Arial"/>
      <w:sz w:val="22"/>
      <w:szCs w:val="22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B80913"/>
    <w:rPr>
      <w:rFonts w:ascii="Arial" w:hAnsi="Arial" w:cs="Arial"/>
      <w:sz w:val="20"/>
      <w:szCs w:val="20"/>
      <w:lang w:eastAsia="pl-PL"/>
    </w:rPr>
  </w:style>
  <w:style w:type="paragraph" w:customStyle="1" w:styleId="WW-Tekstpodstawowywcity3">
    <w:name w:val="WW-Tekst podstawowy wci?ty 3"/>
    <w:basedOn w:val="Normalny"/>
    <w:uiPriority w:val="99"/>
    <w:rsid w:val="00B80913"/>
    <w:pPr>
      <w:spacing w:before="9" w:line="360" w:lineRule="atLeast"/>
      <w:ind w:left="709" w:firstLine="1"/>
      <w:jc w:val="left"/>
    </w:pPr>
    <w:rPr>
      <w:rFonts w:ascii="Arial" w:hAnsi="Arial" w:cs="Arial"/>
      <w:sz w:val="22"/>
      <w:szCs w:val="22"/>
      <w:lang w:eastAsia="pl-PL"/>
    </w:rPr>
  </w:style>
  <w:style w:type="paragraph" w:styleId="Akapitzlist">
    <w:name w:val="List Paragraph"/>
    <w:basedOn w:val="Normalny"/>
    <w:uiPriority w:val="34"/>
    <w:qFormat/>
    <w:rsid w:val="00B80913"/>
    <w:pPr>
      <w:suppressAutoHyphens w:val="0"/>
      <w:spacing w:line="360" w:lineRule="atLeast"/>
      <w:ind w:left="720"/>
      <w:jc w:val="left"/>
    </w:pPr>
    <w:rPr>
      <w:rFonts w:ascii="Arial" w:hAnsi="Arial" w:cs="Arial"/>
      <w:sz w:val="22"/>
      <w:szCs w:val="22"/>
      <w:lang w:eastAsia="pl-PL"/>
    </w:rPr>
  </w:style>
  <w:style w:type="character" w:customStyle="1" w:styleId="WW8Num7z0">
    <w:name w:val="WW8Num7z0"/>
    <w:uiPriority w:val="99"/>
    <w:rsid w:val="00EC4360"/>
    <w:rPr>
      <w:rFonts w:ascii="Symbol" w:hAnsi="Symbol"/>
      <w:sz w:val="22"/>
    </w:rPr>
  </w:style>
  <w:style w:type="paragraph" w:customStyle="1" w:styleId="Bezodstpw1">
    <w:name w:val="Bez odstępów1"/>
    <w:uiPriority w:val="99"/>
    <w:rsid w:val="00EC4360"/>
    <w:rPr>
      <w:rFonts w:ascii="Arial" w:eastAsia="Times New Roman" w:hAnsi="Arial" w:cs="Arial"/>
    </w:rPr>
  </w:style>
  <w:style w:type="paragraph" w:styleId="Bezodstpw">
    <w:name w:val="No Spacing"/>
    <w:link w:val="BezodstpwZnak"/>
    <w:uiPriority w:val="99"/>
    <w:qFormat/>
    <w:rsid w:val="00B23A78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rsid w:val="00FD649D"/>
    <w:pPr>
      <w:widowControl w:val="0"/>
      <w:spacing w:after="120"/>
      <w:jc w:val="left"/>
    </w:pPr>
    <w:rPr>
      <w:rFonts w:ascii="Arial" w:eastAsia="Calibri" w:hAnsi="Arial" w:cs="Aria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D649D"/>
    <w:rPr>
      <w:rFonts w:ascii="Arial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8529D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529D2"/>
    <w:rPr>
      <w:rFonts w:ascii="Tahoma" w:hAnsi="Tahoma" w:cs="Tahoma"/>
      <w:sz w:val="16"/>
      <w:szCs w:val="16"/>
      <w:lang w:eastAsia="ar-SA" w:bidi="ar-SA"/>
    </w:rPr>
  </w:style>
  <w:style w:type="paragraph" w:customStyle="1" w:styleId="txt">
    <w:name w:val="txt"/>
    <w:basedOn w:val="Normalny"/>
    <w:uiPriority w:val="99"/>
    <w:rsid w:val="008529D2"/>
    <w:pPr>
      <w:widowControl w:val="0"/>
      <w:spacing w:line="360" w:lineRule="auto"/>
      <w:ind w:left="709"/>
      <w:jc w:val="left"/>
    </w:pPr>
    <w:rPr>
      <w:rFonts w:ascii="Arial" w:eastAsia="Calibri" w:hAnsi="Arial" w:cs="Arial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locked/>
    <w:rsid w:val="00AB4942"/>
    <w:rPr>
      <w:rFonts w:ascii="Arial" w:hAnsi="Arial" w:cs="Arial"/>
      <w:b/>
      <w:bCs/>
      <w:caps/>
      <w:sz w:val="28"/>
      <w:szCs w:val="28"/>
      <w:lang w:val="pl-PL" w:eastAsia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AB4942"/>
    <w:rPr>
      <w:rFonts w:ascii="Arial" w:hAnsi="Arial" w:cs="Arial"/>
      <w:b/>
      <w:bCs/>
      <w:sz w:val="26"/>
      <w:szCs w:val="26"/>
      <w:lang w:val="pl-PL" w:eastAsia="en-US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AB4942"/>
    <w:rPr>
      <w:rFonts w:ascii="Arial" w:hAnsi="Arial" w:cs="Arial"/>
      <w:b/>
      <w:bCs/>
      <w:i/>
      <w:iCs/>
      <w:sz w:val="22"/>
      <w:szCs w:val="22"/>
      <w:lang w:val="pl-PL" w:eastAsia="en-US"/>
    </w:rPr>
  </w:style>
  <w:style w:type="character" w:customStyle="1" w:styleId="Wyrnieniedelikatne1">
    <w:name w:val="Wyróżnienie delikatne1"/>
    <w:basedOn w:val="Domylnaczcionkaakapitu"/>
    <w:uiPriority w:val="99"/>
    <w:rsid w:val="00AB4942"/>
    <w:rPr>
      <w:rFonts w:ascii="Arial" w:hAnsi="Arial" w:cs="Arial"/>
      <w:b/>
      <w:bCs/>
      <w:i/>
      <w:iCs/>
      <w:color w:val="auto"/>
      <w:sz w:val="22"/>
      <w:szCs w:val="22"/>
      <w:u w:val="none"/>
      <w:effect w:val="none"/>
      <w:vertAlign w:val="baseline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AB4942"/>
    <w:rPr>
      <w:rFonts w:ascii="Times New Roman" w:hAnsi="Times New Roman" w:cs="Times New Roman"/>
      <w:sz w:val="24"/>
      <w:szCs w:val="24"/>
      <w:lang w:val="pl-PL" w:eastAsia="ar-SA" w:bidi="ar-SA"/>
    </w:rPr>
  </w:style>
  <w:style w:type="paragraph" w:styleId="Tekstpodstawowy2">
    <w:name w:val="Body Text 2"/>
    <w:basedOn w:val="Normalny"/>
    <w:link w:val="Tekstpodstawowy2Znak"/>
    <w:uiPriority w:val="99"/>
    <w:locked/>
    <w:rsid w:val="00FE505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53D60"/>
    <w:rPr>
      <w:rFonts w:ascii="Times New Roman" w:hAnsi="Times New Roman" w:cs="Times New Roman"/>
      <w:sz w:val="24"/>
      <w:szCs w:val="24"/>
      <w:lang w:eastAsia="ar-SA" w:bidi="ar-SA"/>
    </w:rPr>
  </w:style>
  <w:style w:type="table" w:styleId="Tabela-Siatka">
    <w:name w:val="Table Grid"/>
    <w:basedOn w:val="Standardowy"/>
    <w:uiPriority w:val="39"/>
    <w:locked/>
    <w:rsid w:val="00022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6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78A21-0208-4595-A876-D736A6F77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8</Pages>
  <Words>2270</Words>
  <Characters>13622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 PLANU BIOZ</vt:lpstr>
    </vt:vector>
  </TitlesOfParts>
  <Company>Ayesa</Company>
  <LinksUpToDate>false</LinksUpToDate>
  <CharactersWithSpaces>15861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 PLANU BIOZ</dc:title>
  <dc:subject/>
  <dc:creator>bsokalla</dc:creator>
  <cp:keywords/>
  <dc:description/>
  <cp:lastModifiedBy>Mateusz Sznajdrowski</cp:lastModifiedBy>
  <cp:revision>40</cp:revision>
  <cp:lastPrinted>2018-04-09T06:17:00Z</cp:lastPrinted>
  <dcterms:created xsi:type="dcterms:W3CDTF">2017-02-14T13:25:00Z</dcterms:created>
  <dcterms:modified xsi:type="dcterms:W3CDTF">2018-04-13T06:40:00Z</dcterms:modified>
</cp:coreProperties>
</file>